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9FB2" w14:textId="77777777" w:rsidR="00CD127A" w:rsidRPr="009F4F8B" w:rsidRDefault="00CD127A" w:rsidP="00CD127A">
      <w:pPr>
        <w:rPr>
          <w:rFonts w:eastAsiaTheme="minorHAnsi"/>
          <w:sz w:val="22"/>
          <w:szCs w:val="22"/>
        </w:rPr>
      </w:pPr>
    </w:p>
    <w:p w14:paraId="6312660D" w14:textId="77777777" w:rsidR="00045907" w:rsidRPr="009F4F8B" w:rsidRDefault="00045907" w:rsidP="00CD127A">
      <w:pPr>
        <w:pStyle w:val="BodyText"/>
        <w:rPr>
          <w:lang w:val="en-US"/>
        </w:rPr>
      </w:pPr>
    </w:p>
    <w:p w14:paraId="53E1DA43" w14:textId="77777777" w:rsidR="00045907" w:rsidRPr="009F4F8B" w:rsidRDefault="00045907" w:rsidP="00CD127A">
      <w:pPr>
        <w:pStyle w:val="BodyText"/>
        <w:rPr>
          <w:lang w:val="en-US"/>
        </w:rPr>
      </w:pPr>
    </w:p>
    <w:p w14:paraId="1A7F1881" w14:textId="77777777" w:rsidR="00045907" w:rsidRPr="009F4F8B" w:rsidRDefault="00045907" w:rsidP="00CD127A">
      <w:pPr>
        <w:pStyle w:val="BodyText"/>
        <w:rPr>
          <w:lang w:val="en-US"/>
        </w:rPr>
      </w:pPr>
    </w:p>
    <w:p w14:paraId="18DBD060" w14:textId="77777777" w:rsidR="00045907" w:rsidRPr="009F4F8B" w:rsidRDefault="00045907" w:rsidP="00CD127A">
      <w:pPr>
        <w:pStyle w:val="BodyText"/>
        <w:rPr>
          <w:lang w:val="en-US"/>
        </w:rPr>
      </w:pPr>
    </w:p>
    <w:p w14:paraId="43D5BF9A" w14:textId="77777777" w:rsidR="00045907" w:rsidRPr="009F4F8B" w:rsidRDefault="00045907" w:rsidP="00CD127A">
      <w:pPr>
        <w:pStyle w:val="BodyText"/>
        <w:rPr>
          <w:lang w:val="en-US"/>
        </w:rPr>
      </w:pPr>
    </w:p>
    <w:p w14:paraId="7A2450C8" w14:textId="77777777" w:rsidR="00045907" w:rsidRPr="009F4F8B" w:rsidRDefault="00045907" w:rsidP="00CD127A">
      <w:pPr>
        <w:pStyle w:val="BodyText"/>
        <w:rPr>
          <w:lang w:val="en-US"/>
        </w:rPr>
      </w:pPr>
    </w:p>
    <w:p w14:paraId="5E3C00B1" w14:textId="77777777" w:rsidR="00045907" w:rsidRPr="009F4F8B" w:rsidRDefault="00045907" w:rsidP="00CD127A">
      <w:pPr>
        <w:pStyle w:val="BodyText"/>
        <w:rPr>
          <w:lang w:val="en-US"/>
        </w:rPr>
      </w:pPr>
    </w:p>
    <w:p w14:paraId="3EF35FD7" w14:textId="77777777" w:rsidR="00045907" w:rsidRPr="009F4F8B" w:rsidRDefault="00045907" w:rsidP="00CD127A">
      <w:pPr>
        <w:pStyle w:val="BodyText"/>
        <w:rPr>
          <w:lang w:val="en-US"/>
        </w:rPr>
      </w:pPr>
    </w:p>
    <w:p w14:paraId="19B09745" w14:textId="77777777" w:rsidR="00045907" w:rsidRPr="009F4F8B" w:rsidRDefault="00045907" w:rsidP="00CD127A">
      <w:pPr>
        <w:pStyle w:val="BodyText"/>
        <w:rPr>
          <w:lang w:val="en-US"/>
        </w:rPr>
      </w:pPr>
    </w:p>
    <w:p w14:paraId="26A7F594" w14:textId="77777777" w:rsidR="00045907" w:rsidRPr="009F4F8B" w:rsidRDefault="00045907" w:rsidP="00CD127A">
      <w:pPr>
        <w:pStyle w:val="BodyText"/>
        <w:rPr>
          <w:lang w:val="en-US"/>
        </w:rPr>
      </w:pPr>
    </w:p>
    <w:p w14:paraId="1484FB7F" w14:textId="77777777" w:rsidR="00045907" w:rsidRDefault="00045907" w:rsidP="00045907">
      <w:pPr>
        <w:tabs>
          <w:tab w:val="left" w:pos="7605"/>
        </w:tabs>
        <w:jc w:val="center"/>
        <w:rPr>
          <w:b/>
          <w:sz w:val="22"/>
          <w:szCs w:val="22"/>
        </w:rPr>
      </w:pPr>
      <w:r w:rsidRPr="009F4F8B">
        <w:rPr>
          <w:noProof/>
          <w:sz w:val="22"/>
          <w:szCs w:val="22"/>
          <w:lang w:val="en-IN" w:eastAsia="en-IN"/>
        </w:rPr>
        <w:drawing>
          <wp:inline distT="0" distB="0" distL="0" distR="0" wp14:anchorId="578F584B" wp14:editId="313B11C9">
            <wp:extent cx="2983640" cy="12573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1261409"/>
                    </a:xfrm>
                    <a:prstGeom prst="rect">
                      <a:avLst/>
                    </a:prstGeom>
                    <a:noFill/>
                    <a:ln>
                      <a:noFill/>
                    </a:ln>
                  </pic:spPr>
                </pic:pic>
              </a:graphicData>
            </a:graphic>
          </wp:inline>
        </w:drawing>
      </w:r>
    </w:p>
    <w:p w14:paraId="4CB0EA9D" w14:textId="77777777" w:rsidR="00235DFF" w:rsidRDefault="00235DFF" w:rsidP="00045907">
      <w:pPr>
        <w:tabs>
          <w:tab w:val="left" w:pos="7605"/>
        </w:tabs>
        <w:jc w:val="center"/>
        <w:rPr>
          <w:b/>
          <w:sz w:val="22"/>
          <w:szCs w:val="22"/>
        </w:rPr>
      </w:pPr>
    </w:p>
    <w:p w14:paraId="3A255AB5" w14:textId="77777777" w:rsidR="00235DFF" w:rsidRPr="009F4F8B" w:rsidRDefault="00235DFF" w:rsidP="00045907">
      <w:pPr>
        <w:tabs>
          <w:tab w:val="left" w:pos="7605"/>
        </w:tabs>
        <w:jc w:val="center"/>
        <w:rPr>
          <w:b/>
          <w:sz w:val="22"/>
          <w:szCs w:val="22"/>
        </w:rPr>
      </w:pPr>
    </w:p>
    <w:p w14:paraId="4615AB25" w14:textId="77777777" w:rsidR="00045907" w:rsidRPr="009F4F8B" w:rsidRDefault="00045907" w:rsidP="00045907">
      <w:pPr>
        <w:tabs>
          <w:tab w:val="left" w:pos="7605"/>
        </w:tabs>
        <w:jc w:val="center"/>
        <w:rPr>
          <w:b/>
          <w:sz w:val="22"/>
          <w:szCs w:val="22"/>
        </w:rPr>
      </w:pPr>
    </w:p>
    <w:p w14:paraId="485378AB" w14:textId="77777777" w:rsidR="00045907" w:rsidRPr="009F4F8B" w:rsidRDefault="00045907" w:rsidP="00045907">
      <w:pPr>
        <w:jc w:val="center"/>
        <w:rPr>
          <w:sz w:val="56"/>
          <w:szCs w:val="56"/>
        </w:rPr>
      </w:pPr>
      <w:r w:rsidRPr="009F4F8B">
        <w:rPr>
          <w:noProof/>
          <w:sz w:val="56"/>
          <w:szCs w:val="56"/>
          <w:lang w:val="en-IN" w:eastAsia="en-IN"/>
        </w:rPr>
        <mc:AlternateContent>
          <mc:Choice Requires="wps">
            <w:drawing>
              <wp:anchor distT="0" distB="0" distL="114300" distR="114300" simplePos="0" relativeHeight="251661312" behindDoc="0" locked="0" layoutInCell="1" allowOverlap="1" wp14:anchorId="42260C02" wp14:editId="48A78736">
                <wp:simplePos x="0" y="0"/>
                <wp:positionH relativeFrom="column">
                  <wp:posOffset>342900</wp:posOffset>
                </wp:positionH>
                <wp:positionV relativeFrom="paragraph">
                  <wp:posOffset>532765</wp:posOffset>
                </wp:positionV>
                <wp:extent cx="52673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F8B5E" id="_x0000_t32" coordsize="21600,21600" o:spt="32" o:oned="t" path="m,l21600,21600e" filled="f">
                <v:path arrowok="t" fillok="f" o:connecttype="none"/>
                <o:lock v:ext="edit" shapetype="t"/>
              </v:shapetype>
              <v:shape id="Straight Arrow Connector 5" o:spid="_x0000_s1026" type="#_x0000_t32" style="position:absolute;margin-left:27pt;margin-top:41.95pt;width:41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OztgEAAFYDAAAOAAAAZHJzL2Uyb0RvYy54bWysU8Fu2zAMvQ/YPwi6L04ypNuMOD2k6y7d&#10;FqDdBzCSbAuTRYFUYufvJ6lJNnS3oj4Qoig+Pj7S69tpcOJoiC36Ri5mcymMV6it7xr56+n+w2cp&#10;OILX4NCbRp4My9vN+3frMdRmiT06bUgkEM/1GBrZxxjqqmLVmwF4hsH4FGyRBojJpa7SBGNCH1y1&#10;nM9vqhFJB0JlmNPt3XNQbgp+2xoVf7YtmyhcIxO3WCwVu8+22qyh7ghCb9WZBryCxQDWp6JXqDuI&#10;IA5k/4MarCJkbONM4VBh21plSg+pm8X8RTePPQRTeknicLjKxG8Hq34ct35Hmbqa/GN4QPWbhcdt&#10;D74zhcDTKaTBLbJU1Ri4vqZkh8OOxH78jjq9gUPEosLU0pAhU39iKmKfrmKbKQqVLlfLm08flysp&#10;1CVWQX1JDMTxm8FB5EMjORLYro9b9D6NFGlRysDxgWOmBfUlIVf1eG+dK5N1XoyN/LJKdXKE0Vmd&#10;g8Whbr91JI6Qd6N8pccXzwgPXhew3oD+ej5HsO75nIo7f5Ymq5FXj+s96tOOLpKl4RWW50XL2/Gv&#10;X7L//g6bPwAAAP//AwBQSwMEFAAGAAgAAAAhAJ/WbMreAAAACAEAAA8AAABkcnMvZG93bnJldi54&#10;bWxMj81uwjAQhO+V+g7WVuqlKg7QVCHEQagShx75kXpd4iVJG6+j2CGBp69RD/Q4O6uZb7LVaBpx&#10;ps7VlhVMJxEI4sLqmksFh/3mNQHhPLLGxjIpuJCDVf74kGGq7cBbOu98KUIIuxQVVN63qZSuqMig&#10;m9iWOHgn2xn0QXal1B0OIdw0chZF79JgzaGhwpY+Kip+dr1RQK6Pp9F6YcrD53V4+Zpdv4d2r9Tz&#10;07hegvA0+vsz3PADOuSB6Wh71k40CuK3MMUrSOYLEMFPknkM4vh3kHkm/w/IfwEAAP//AwBQSwEC&#10;LQAUAAYACAAAACEAtoM4kv4AAADhAQAAEwAAAAAAAAAAAAAAAAAAAAAAW0NvbnRlbnRfVHlwZXNd&#10;LnhtbFBLAQItABQABgAIAAAAIQA4/SH/1gAAAJQBAAALAAAAAAAAAAAAAAAAAC8BAABfcmVscy8u&#10;cmVsc1BLAQItABQABgAIAAAAIQBo8aOztgEAAFYDAAAOAAAAAAAAAAAAAAAAAC4CAABkcnMvZTJv&#10;RG9jLnhtbFBLAQItABQABgAIAAAAIQCf1mzK3gAAAAgBAAAPAAAAAAAAAAAAAAAAABAEAABkcnMv&#10;ZG93bnJldi54bWxQSwUGAAAAAAQABADzAAAAGwUAAAAA&#10;"/>
            </w:pict>
          </mc:Fallback>
        </mc:AlternateContent>
      </w:r>
      <w:r w:rsidRPr="009F4F8B">
        <w:rPr>
          <w:noProof/>
          <w:sz w:val="56"/>
          <w:szCs w:val="56"/>
          <w:lang w:val="en-IN" w:eastAsia="en-IN"/>
        </w:rPr>
        <mc:AlternateContent>
          <mc:Choice Requires="wps">
            <w:drawing>
              <wp:anchor distT="0" distB="0" distL="114300" distR="114300" simplePos="0" relativeHeight="251662336" behindDoc="0" locked="0" layoutInCell="1" allowOverlap="1" wp14:anchorId="5DFAFE54" wp14:editId="00FBC2F2">
                <wp:simplePos x="0" y="0"/>
                <wp:positionH relativeFrom="column">
                  <wp:posOffset>352425</wp:posOffset>
                </wp:positionH>
                <wp:positionV relativeFrom="paragraph">
                  <wp:posOffset>8255</wp:posOffset>
                </wp:positionV>
                <wp:extent cx="5124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319A6" id="Straight Arrow Connector 4" o:spid="_x0000_s1026" type="#_x0000_t32" style="position:absolute;margin-left:27.75pt;margin-top:.65pt;width:40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D5uAEAAFYDAAAOAAAAZHJzL2Uyb0RvYy54bWysU8Fu2zAMvQ/YPwi6L46DZt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9eLmZplm&#10;oi6+CppLYiCO3w2OIhut5Ehg+yFu0Ps0UqS6lIHDA8dMC5pLQq7q8d46VybrvJha+XW5WJYERmd1&#10;duYwpn63cSQOkHejfKXH5HkbRrj3uoANBvS3sx3Buhc7FXf+LE1WI68eNzvUpy1dJEvDKyzPi5a3&#10;4+29ZL/+Dus/AAAA//8DAFBLAwQUAAYACAAAACEAjcHcXdkAAAAGAQAADwAAAGRycy9kb3ducmV2&#10;LnhtbEyOQU+DQBCF7yb+h82YeDF2KYamIkvTmHjwaNvE65QdAWVnCbsU7K939GKP37yXN1+xmV2n&#10;TjSE1rOB5SIBRVx523Jt4LB/uV+DChHZYueZDHxTgE15fVVgbv3Eb3TaxVrJCIccDTQx9rnWoWrI&#10;YVj4nliyDz84jIJDre2Ak4y7TqdJstIOW5YPDfb03FD1tRudAQpjtky2j64+vJ6nu/f0/Dn1e2Nu&#10;b+btE6hIc/wvw6++qEMpTkc/sg2qM5BlmTTl/gBK4vUqFT7+sS4Lfalf/gAAAP//AwBQSwECLQAU&#10;AAYACAAAACEAtoM4kv4AAADhAQAAEwAAAAAAAAAAAAAAAAAAAAAAW0NvbnRlbnRfVHlwZXNdLnht&#10;bFBLAQItABQABgAIAAAAIQA4/SH/1gAAAJQBAAALAAAAAAAAAAAAAAAAAC8BAABfcmVscy8ucmVs&#10;c1BLAQItABQABgAIAAAAIQANkGD5uAEAAFYDAAAOAAAAAAAAAAAAAAAAAC4CAABkcnMvZTJvRG9j&#10;LnhtbFBLAQItABQABgAIAAAAIQCNwdxd2QAAAAYBAAAPAAAAAAAAAAAAAAAAABIEAABkcnMvZG93&#10;bnJldi54bWxQSwUGAAAAAAQABADzAAAAGAUAAAAA&#10;"/>
            </w:pict>
          </mc:Fallback>
        </mc:AlternateContent>
      </w:r>
      <w:r w:rsidRPr="009F4F8B">
        <w:rPr>
          <w:sz w:val="56"/>
          <w:szCs w:val="56"/>
        </w:rPr>
        <w:t>Change in Name of Company</w:t>
      </w:r>
    </w:p>
    <w:p w14:paraId="454903E0" w14:textId="77777777" w:rsidR="00235DFF" w:rsidRDefault="00235DFF" w:rsidP="00235DFF">
      <w:pPr>
        <w:rPr>
          <w:b/>
          <w:color w:val="0070C0"/>
          <w:sz w:val="22"/>
          <w:szCs w:val="22"/>
        </w:rPr>
      </w:pPr>
    </w:p>
    <w:p w14:paraId="1D26745B" w14:textId="77777777" w:rsidR="00235DFF" w:rsidRDefault="00235DFF" w:rsidP="00235DFF">
      <w:pPr>
        <w:rPr>
          <w:b/>
          <w:color w:val="0070C0"/>
          <w:sz w:val="22"/>
          <w:szCs w:val="22"/>
        </w:rPr>
      </w:pPr>
    </w:p>
    <w:p w14:paraId="674A8193" w14:textId="77777777" w:rsidR="00235DFF" w:rsidRDefault="00235DFF" w:rsidP="00235DFF">
      <w:pPr>
        <w:rPr>
          <w:b/>
          <w:color w:val="0070C0"/>
          <w:sz w:val="22"/>
          <w:szCs w:val="22"/>
        </w:rPr>
      </w:pPr>
    </w:p>
    <w:p w14:paraId="3059DF49" w14:textId="77777777" w:rsidR="00235DFF" w:rsidRDefault="00235DFF" w:rsidP="00235DFF">
      <w:pPr>
        <w:rPr>
          <w:b/>
          <w:color w:val="0070C0"/>
          <w:sz w:val="22"/>
          <w:szCs w:val="22"/>
        </w:rPr>
      </w:pPr>
    </w:p>
    <w:p w14:paraId="02D7C92B" w14:textId="77777777" w:rsidR="00045907" w:rsidRPr="00235DFF" w:rsidRDefault="00045907" w:rsidP="00235DFF">
      <w:pPr>
        <w:jc w:val="center"/>
        <w:rPr>
          <w:color w:val="548DD4"/>
          <w:sz w:val="22"/>
          <w:szCs w:val="22"/>
          <w:u w:val="single"/>
        </w:rPr>
      </w:pPr>
      <w:r w:rsidRPr="00235DFF">
        <w:rPr>
          <w:b/>
          <w:sz w:val="22"/>
          <w:szCs w:val="22"/>
          <w:u w:val="single"/>
        </w:rPr>
        <w:t>Guidance Note</w:t>
      </w:r>
    </w:p>
    <w:p w14:paraId="2B4D1B56" w14:textId="77777777" w:rsidR="00126173" w:rsidRDefault="00126173" w:rsidP="00045907">
      <w:pPr>
        <w:tabs>
          <w:tab w:val="left" w:pos="900"/>
        </w:tabs>
        <w:spacing w:before="120" w:after="240"/>
        <w:ind w:right="432"/>
        <w:rPr>
          <w:b/>
          <w:sz w:val="22"/>
          <w:szCs w:val="22"/>
        </w:rPr>
      </w:pPr>
    </w:p>
    <w:p w14:paraId="481E8C3C" w14:textId="77777777" w:rsidR="00045907" w:rsidRPr="009F4F8B" w:rsidRDefault="00126173" w:rsidP="00045907">
      <w:pPr>
        <w:tabs>
          <w:tab w:val="left" w:pos="900"/>
        </w:tabs>
        <w:spacing w:before="120" w:after="240"/>
        <w:ind w:right="432"/>
        <w:rPr>
          <w:b/>
          <w:sz w:val="22"/>
          <w:szCs w:val="22"/>
        </w:rPr>
      </w:pPr>
      <w:r>
        <w:rPr>
          <w:b/>
          <w:sz w:val="22"/>
          <w:szCs w:val="22"/>
        </w:rPr>
        <w:t xml:space="preserve"> </w:t>
      </w:r>
      <w:r w:rsidR="00045907" w:rsidRPr="009F4F8B">
        <w:rPr>
          <w:b/>
          <w:sz w:val="22"/>
          <w:szCs w:val="22"/>
        </w:rPr>
        <w:t>Please take note of the following with respect to filling of Listing Application:</w:t>
      </w:r>
    </w:p>
    <w:p w14:paraId="56F6AA0B" w14:textId="77777777" w:rsidR="00045907" w:rsidRPr="009F4F8B" w:rsidRDefault="00045907" w:rsidP="00045907">
      <w:pPr>
        <w:numPr>
          <w:ilvl w:val="0"/>
          <w:numId w:val="2"/>
        </w:numPr>
        <w:tabs>
          <w:tab w:val="left" w:pos="360"/>
        </w:tabs>
        <w:spacing w:before="120" w:after="240"/>
        <w:ind w:left="360" w:right="432"/>
        <w:jc w:val="both"/>
        <w:rPr>
          <w:sz w:val="22"/>
          <w:szCs w:val="22"/>
        </w:rPr>
      </w:pPr>
      <w:r w:rsidRPr="009F4F8B">
        <w:rPr>
          <w:sz w:val="22"/>
          <w:szCs w:val="22"/>
        </w:rPr>
        <w:t xml:space="preserve">All the pages of the documents submitted to the Exchange must bear rubber stamp of company and initials of company secretary. </w:t>
      </w:r>
    </w:p>
    <w:p w14:paraId="4FE65671" w14:textId="77777777" w:rsidR="00045907" w:rsidRPr="009F4F8B" w:rsidRDefault="00045907" w:rsidP="00045907">
      <w:pPr>
        <w:numPr>
          <w:ilvl w:val="0"/>
          <w:numId w:val="2"/>
        </w:numPr>
        <w:tabs>
          <w:tab w:val="left" w:pos="360"/>
        </w:tabs>
        <w:spacing w:before="120" w:after="240"/>
        <w:ind w:left="360" w:right="432"/>
        <w:jc w:val="both"/>
        <w:rPr>
          <w:sz w:val="22"/>
          <w:szCs w:val="22"/>
        </w:rPr>
      </w:pPr>
      <w:r w:rsidRPr="009F4F8B">
        <w:rPr>
          <w:sz w:val="22"/>
          <w:szCs w:val="22"/>
        </w:rPr>
        <w:t xml:space="preserve">All resolutions / reports/ agreements / undertakings should be certified to be true copy. </w:t>
      </w:r>
    </w:p>
    <w:p w14:paraId="528EFCD9" w14:textId="77777777" w:rsidR="00045907" w:rsidRPr="009F4F8B" w:rsidRDefault="00045907" w:rsidP="00045907">
      <w:pPr>
        <w:numPr>
          <w:ilvl w:val="0"/>
          <w:numId w:val="2"/>
        </w:numPr>
        <w:tabs>
          <w:tab w:val="left" w:pos="360"/>
        </w:tabs>
        <w:spacing w:before="120" w:after="240"/>
        <w:ind w:left="360" w:right="432"/>
        <w:jc w:val="both"/>
        <w:rPr>
          <w:sz w:val="22"/>
          <w:szCs w:val="22"/>
        </w:rPr>
      </w:pPr>
      <w:r w:rsidRPr="009F4F8B">
        <w:rPr>
          <w:sz w:val="22"/>
          <w:szCs w:val="22"/>
        </w:rPr>
        <w:t xml:space="preserve">Use extra sheets/annexures (duly stamped and initialed) if required in case the space provided is inadequate. </w:t>
      </w:r>
    </w:p>
    <w:p w14:paraId="5286FBD4" w14:textId="77777777" w:rsidR="00045907" w:rsidRPr="009F4F8B" w:rsidRDefault="00045907" w:rsidP="00045907">
      <w:pPr>
        <w:numPr>
          <w:ilvl w:val="0"/>
          <w:numId w:val="2"/>
        </w:numPr>
        <w:tabs>
          <w:tab w:val="left" w:pos="360"/>
        </w:tabs>
        <w:spacing w:before="120" w:after="240"/>
        <w:ind w:left="360" w:right="432"/>
        <w:jc w:val="both"/>
        <w:rPr>
          <w:sz w:val="22"/>
          <w:szCs w:val="22"/>
        </w:rPr>
      </w:pPr>
      <w:r w:rsidRPr="009F4F8B">
        <w:rPr>
          <w:sz w:val="22"/>
          <w:szCs w:val="22"/>
        </w:rPr>
        <w:t>No details on the form should be left blank. Please strikethrough, if, not applicable.</w:t>
      </w:r>
    </w:p>
    <w:p w14:paraId="1F77DC8B" w14:textId="77777777" w:rsidR="00045907" w:rsidRPr="00D449B1" w:rsidRDefault="00045907" w:rsidP="00CD127A">
      <w:pPr>
        <w:numPr>
          <w:ilvl w:val="0"/>
          <w:numId w:val="2"/>
        </w:numPr>
        <w:tabs>
          <w:tab w:val="left" w:pos="360"/>
        </w:tabs>
        <w:spacing w:before="120" w:after="240"/>
        <w:ind w:left="360" w:right="432"/>
        <w:jc w:val="both"/>
        <w:rPr>
          <w:sz w:val="22"/>
          <w:szCs w:val="22"/>
        </w:rPr>
      </w:pPr>
      <w:r w:rsidRPr="009F4F8B">
        <w:rPr>
          <w:sz w:val="22"/>
          <w:szCs w:val="22"/>
        </w:rPr>
        <w:t xml:space="preserve">The Exchange reserves the right to ask for more documents in addition to mentioned herein. </w:t>
      </w:r>
    </w:p>
    <w:p w14:paraId="545482E2" w14:textId="77777777" w:rsidR="00045907" w:rsidRPr="006F105B" w:rsidRDefault="00045907" w:rsidP="00CD127A">
      <w:pPr>
        <w:pStyle w:val="BodyText"/>
        <w:rPr>
          <w:sz w:val="24"/>
          <w:szCs w:val="24"/>
          <w:lang w:val="en-US"/>
        </w:rPr>
      </w:pPr>
    </w:p>
    <w:p w14:paraId="492DEF65" w14:textId="77777777" w:rsidR="002218C5" w:rsidRPr="009F4F8B" w:rsidRDefault="002218C5" w:rsidP="00CD127A">
      <w:pPr>
        <w:pStyle w:val="BodyText"/>
        <w:rPr>
          <w:lang w:val="en-US"/>
        </w:rPr>
      </w:pPr>
    </w:p>
    <w:p w14:paraId="0245C0A0" w14:textId="77777777" w:rsidR="00D449B1" w:rsidRDefault="00D449B1">
      <w:pPr>
        <w:spacing w:after="160" w:line="259" w:lineRule="auto"/>
        <w:rPr>
          <w:rFonts w:eastAsiaTheme="minorHAnsi"/>
          <w:b/>
          <w:sz w:val="22"/>
          <w:szCs w:val="22"/>
          <w:u w:val="single"/>
          <w:lang w:val="en-IN"/>
        </w:rPr>
      </w:pPr>
      <w:r>
        <w:rPr>
          <w:b/>
          <w:u w:val="single"/>
        </w:rPr>
        <w:br w:type="page"/>
      </w:r>
    </w:p>
    <w:p w14:paraId="48FB5FD0" w14:textId="77777777" w:rsidR="00045907" w:rsidRPr="006F105B" w:rsidRDefault="002218C5" w:rsidP="00D449B1">
      <w:pPr>
        <w:pStyle w:val="BodyText"/>
        <w:jc w:val="center"/>
        <w:rPr>
          <w:b/>
          <w:sz w:val="24"/>
          <w:szCs w:val="24"/>
          <w:u w:val="single"/>
          <w:lang w:val="en-US"/>
        </w:rPr>
      </w:pPr>
      <w:r w:rsidRPr="006F105B">
        <w:rPr>
          <w:b/>
          <w:sz w:val="24"/>
          <w:szCs w:val="24"/>
          <w:u w:val="single"/>
        </w:rPr>
        <w:lastRenderedPageBreak/>
        <w:t>Documents to be submit</w:t>
      </w:r>
      <w:r w:rsidR="00C227EF">
        <w:rPr>
          <w:b/>
          <w:sz w:val="24"/>
          <w:szCs w:val="24"/>
          <w:u w:val="single"/>
        </w:rPr>
        <w:t>ted at the time</w:t>
      </w:r>
      <w:r w:rsidR="00C85A8C">
        <w:rPr>
          <w:b/>
          <w:sz w:val="24"/>
          <w:szCs w:val="24"/>
          <w:u w:val="single"/>
        </w:rPr>
        <w:t xml:space="preserve"> of</w:t>
      </w:r>
      <w:r w:rsidR="00C227EF">
        <w:rPr>
          <w:b/>
          <w:sz w:val="24"/>
          <w:szCs w:val="24"/>
          <w:u w:val="single"/>
        </w:rPr>
        <w:t xml:space="preserve"> </w:t>
      </w:r>
      <w:r w:rsidR="000C2148">
        <w:rPr>
          <w:b/>
          <w:sz w:val="24"/>
          <w:szCs w:val="24"/>
          <w:u w:val="single"/>
        </w:rPr>
        <w:t>Name Change</w:t>
      </w:r>
      <w:r w:rsidR="000820FC">
        <w:rPr>
          <w:b/>
          <w:sz w:val="24"/>
          <w:szCs w:val="24"/>
          <w:u w:val="single"/>
        </w:rPr>
        <w:t>/Symbol</w:t>
      </w:r>
      <w:r w:rsidR="00C227EF">
        <w:rPr>
          <w:b/>
          <w:sz w:val="24"/>
          <w:szCs w:val="24"/>
          <w:u w:val="single"/>
        </w:rPr>
        <w:t xml:space="preserve"> </w:t>
      </w:r>
      <w:r w:rsidRPr="006F105B">
        <w:rPr>
          <w:b/>
          <w:sz w:val="24"/>
          <w:szCs w:val="24"/>
          <w:u w:val="single"/>
        </w:rPr>
        <w:t>Approval</w:t>
      </w:r>
    </w:p>
    <w:p w14:paraId="6E97966A" w14:textId="77777777" w:rsidR="00CD127A" w:rsidRPr="009F4F8B" w:rsidRDefault="00CD127A" w:rsidP="00CD127A">
      <w:pPr>
        <w:pStyle w:val="BodyText"/>
        <w:rPr>
          <w:lang w:val="en-US"/>
        </w:rPr>
      </w:pPr>
    </w:p>
    <w:tbl>
      <w:tblPr>
        <w:tblpPr w:leftFromText="180" w:rightFromText="180" w:vertAnchor="text" w:horzAnchor="margin" w:tblpY="98"/>
        <w:tblW w:w="9913" w:type="dxa"/>
        <w:tblCellMar>
          <w:left w:w="0" w:type="dxa"/>
          <w:right w:w="0" w:type="dxa"/>
        </w:tblCellMar>
        <w:tblLook w:val="04A0" w:firstRow="1" w:lastRow="0" w:firstColumn="1" w:lastColumn="0" w:noHBand="0" w:noVBand="1"/>
      </w:tblPr>
      <w:tblGrid>
        <w:gridCol w:w="1266"/>
        <w:gridCol w:w="7322"/>
        <w:gridCol w:w="1325"/>
      </w:tblGrid>
      <w:tr w:rsidR="005F277B" w:rsidRPr="009F4F8B" w14:paraId="164D9C0B" w14:textId="77777777" w:rsidTr="003D0C02">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247E9" w14:textId="77777777" w:rsidR="005F277B" w:rsidRPr="009F4F8B" w:rsidRDefault="005F277B" w:rsidP="00045907">
            <w:pPr>
              <w:spacing w:before="80" w:line="252" w:lineRule="auto"/>
              <w:jc w:val="center"/>
              <w:rPr>
                <w:b/>
                <w:bCs/>
                <w:sz w:val="22"/>
                <w:szCs w:val="22"/>
              </w:rPr>
            </w:pPr>
            <w:r w:rsidRPr="009F4F8B">
              <w:rPr>
                <w:b/>
                <w:bCs/>
                <w:sz w:val="22"/>
                <w:szCs w:val="22"/>
              </w:rPr>
              <w:t>Sr. No.</w:t>
            </w:r>
          </w:p>
        </w:tc>
        <w:tc>
          <w:tcPr>
            <w:tcW w:w="73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3D8298" w14:textId="77777777" w:rsidR="005F277B" w:rsidRPr="009F4F8B" w:rsidRDefault="005F277B" w:rsidP="00045907">
            <w:pPr>
              <w:pStyle w:val="Heading3"/>
              <w:spacing w:before="80" w:line="252" w:lineRule="auto"/>
              <w:rPr>
                <w:rFonts w:ascii="Times New Roman" w:hAnsi="Times New Roman" w:cs="Times New Roman"/>
                <w:sz w:val="22"/>
                <w:szCs w:val="22"/>
              </w:rPr>
            </w:pPr>
            <w:r w:rsidRPr="009F4F8B">
              <w:rPr>
                <w:rFonts w:ascii="Times New Roman" w:hAnsi="Times New Roman" w:cs="Times New Roman"/>
                <w:sz w:val="22"/>
                <w:szCs w:val="22"/>
              </w:rPr>
              <w:t>Particulars</w:t>
            </w:r>
          </w:p>
        </w:tc>
        <w:tc>
          <w:tcPr>
            <w:tcW w:w="1325" w:type="dxa"/>
            <w:tcBorders>
              <w:top w:val="single" w:sz="8" w:space="0" w:color="auto"/>
              <w:left w:val="nil"/>
              <w:bottom w:val="single" w:sz="8" w:space="0" w:color="auto"/>
              <w:right w:val="single" w:sz="8" w:space="0" w:color="auto"/>
            </w:tcBorders>
            <w:vAlign w:val="center"/>
          </w:tcPr>
          <w:p w14:paraId="49C7EFF6" w14:textId="3CC9179C" w:rsidR="005F277B" w:rsidRPr="009F4F8B" w:rsidRDefault="005F277B" w:rsidP="00045907">
            <w:pPr>
              <w:pStyle w:val="Heading3"/>
              <w:spacing w:before="80" w:line="252" w:lineRule="auto"/>
              <w:rPr>
                <w:rFonts w:ascii="Times New Roman" w:hAnsi="Times New Roman" w:cs="Times New Roman"/>
                <w:sz w:val="22"/>
                <w:szCs w:val="22"/>
              </w:rPr>
            </w:pPr>
            <w:r>
              <w:rPr>
                <w:rFonts w:ascii="Times New Roman" w:hAnsi="Times New Roman" w:cs="Times New Roman"/>
                <w:sz w:val="22"/>
                <w:szCs w:val="22"/>
              </w:rPr>
              <w:t>Annexure</w:t>
            </w:r>
            <w:r w:rsidR="002C4CD5">
              <w:rPr>
                <w:rFonts w:ascii="Times New Roman" w:hAnsi="Times New Roman" w:cs="Times New Roman"/>
                <w:sz w:val="22"/>
                <w:szCs w:val="22"/>
              </w:rPr>
              <w:t xml:space="preserve">   </w:t>
            </w:r>
          </w:p>
        </w:tc>
      </w:tr>
      <w:tr w:rsidR="005F277B" w:rsidRPr="009F4F8B" w14:paraId="28BC07CE"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80626" w14:textId="38450E42" w:rsidR="005F277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1</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0A377" w14:textId="77777777" w:rsidR="005F277B" w:rsidRPr="009F4F8B" w:rsidRDefault="005F277B" w:rsidP="00045907">
            <w:pPr>
              <w:spacing w:before="80" w:line="252" w:lineRule="auto"/>
              <w:ind w:right="-14"/>
              <w:jc w:val="both"/>
              <w:rPr>
                <w:b/>
                <w:bCs/>
                <w:sz w:val="22"/>
                <w:szCs w:val="22"/>
              </w:rPr>
            </w:pPr>
            <w:r w:rsidRPr="009F4F8B">
              <w:rPr>
                <w:sz w:val="22"/>
                <w:szCs w:val="22"/>
              </w:rPr>
              <w:t>Covering Letter</w:t>
            </w:r>
            <w:r w:rsidR="00B04FE8">
              <w:rPr>
                <w:sz w:val="22"/>
                <w:szCs w:val="22"/>
              </w:rPr>
              <w:t xml:space="preserve"> for change in name to the stock exchange.</w:t>
            </w:r>
          </w:p>
        </w:tc>
        <w:tc>
          <w:tcPr>
            <w:tcW w:w="1325" w:type="dxa"/>
            <w:tcBorders>
              <w:top w:val="nil"/>
              <w:left w:val="nil"/>
              <w:bottom w:val="single" w:sz="8" w:space="0" w:color="auto"/>
              <w:right w:val="single" w:sz="8" w:space="0" w:color="auto"/>
            </w:tcBorders>
            <w:vAlign w:val="center"/>
          </w:tcPr>
          <w:p w14:paraId="0AE5B0CB" w14:textId="502FF700" w:rsidR="009976B9" w:rsidRPr="009F4F8B" w:rsidRDefault="009976B9" w:rsidP="00261831">
            <w:pPr>
              <w:spacing w:before="80" w:line="252" w:lineRule="auto"/>
              <w:ind w:right="-14"/>
              <w:jc w:val="both"/>
              <w:rPr>
                <w:sz w:val="22"/>
                <w:szCs w:val="22"/>
              </w:rPr>
            </w:pPr>
          </w:p>
        </w:tc>
      </w:tr>
      <w:tr w:rsidR="005F277B" w:rsidRPr="009F4F8B" w14:paraId="00D8E8FC"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43C2E" w14:textId="083FF09D" w:rsidR="005F277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2</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5A273" w14:textId="77777777" w:rsidR="005F277B" w:rsidRPr="009F4F8B" w:rsidRDefault="005F277B" w:rsidP="00045907">
            <w:pPr>
              <w:spacing w:before="80" w:line="252" w:lineRule="auto"/>
              <w:ind w:right="-14"/>
              <w:jc w:val="both"/>
              <w:rPr>
                <w:sz w:val="22"/>
                <w:szCs w:val="22"/>
              </w:rPr>
            </w:pPr>
            <w:r w:rsidRPr="009F4F8B">
              <w:rPr>
                <w:sz w:val="22"/>
                <w:szCs w:val="22"/>
              </w:rPr>
              <w:t>Certified true copy of the resolution passed by the Board of Directors of the company approving the name change</w:t>
            </w:r>
            <w:r w:rsidR="000532F4">
              <w:rPr>
                <w:sz w:val="22"/>
                <w:szCs w:val="22"/>
              </w:rPr>
              <w:t>.</w:t>
            </w:r>
          </w:p>
        </w:tc>
        <w:tc>
          <w:tcPr>
            <w:tcW w:w="1325" w:type="dxa"/>
            <w:tcBorders>
              <w:top w:val="nil"/>
              <w:left w:val="nil"/>
              <w:bottom w:val="single" w:sz="8" w:space="0" w:color="auto"/>
              <w:right w:val="single" w:sz="8" w:space="0" w:color="auto"/>
            </w:tcBorders>
            <w:vAlign w:val="center"/>
          </w:tcPr>
          <w:p w14:paraId="576961C7" w14:textId="5B23A0C0" w:rsidR="00261831" w:rsidRPr="009F4F8B" w:rsidRDefault="00261831" w:rsidP="00261831">
            <w:pPr>
              <w:spacing w:before="80" w:line="252" w:lineRule="auto"/>
              <w:ind w:right="-14"/>
              <w:jc w:val="both"/>
              <w:rPr>
                <w:sz w:val="22"/>
                <w:szCs w:val="22"/>
              </w:rPr>
            </w:pPr>
          </w:p>
        </w:tc>
      </w:tr>
      <w:tr w:rsidR="005F277B" w:rsidRPr="009F4F8B" w14:paraId="11AC3326"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ECF49" w14:textId="2336BEBA" w:rsidR="005F277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3</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B4C43" w14:textId="38CFA770" w:rsidR="005C27DF" w:rsidRPr="00CC5452" w:rsidRDefault="00C94A89" w:rsidP="00CC5452">
            <w:pPr>
              <w:spacing w:before="80" w:line="252" w:lineRule="auto"/>
              <w:ind w:right="-14"/>
              <w:jc w:val="both"/>
              <w:rPr>
                <w:sz w:val="22"/>
                <w:szCs w:val="22"/>
              </w:rPr>
            </w:pPr>
            <w:r w:rsidRPr="00C94A89">
              <w:rPr>
                <w:sz w:val="22"/>
                <w:szCs w:val="22"/>
              </w:rPr>
              <w:t>Certified true copy of the notice seeking shareholders’ approval for change in name along with Explanatory Statement including confirmation from the Practicing Chartered Accountants</w:t>
            </w:r>
            <w:r>
              <w:rPr>
                <w:sz w:val="22"/>
                <w:szCs w:val="22"/>
              </w:rPr>
              <w:t xml:space="preserve"> </w:t>
            </w:r>
            <w:r w:rsidR="00CC5452">
              <w:rPr>
                <w:sz w:val="22"/>
                <w:szCs w:val="22"/>
              </w:rPr>
              <w:t>for sub-regulation (1) of regulation 45 of SEBI LODR, regulation 2015.</w:t>
            </w:r>
          </w:p>
        </w:tc>
        <w:tc>
          <w:tcPr>
            <w:tcW w:w="1325" w:type="dxa"/>
            <w:tcBorders>
              <w:top w:val="nil"/>
              <w:left w:val="nil"/>
              <w:bottom w:val="single" w:sz="8" w:space="0" w:color="auto"/>
              <w:right w:val="single" w:sz="8" w:space="0" w:color="auto"/>
            </w:tcBorders>
            <w:vAlign w:val="center"/>
          </w:tcPr>
          <w:p w14:paraId="36BD27CA" w14:textId="00DAD938" w:rsidR="00261831" w:rsidRPr="009F4F8B" w:rsidRDefault="00261831" w:rsidP="00261831">
            <w:pPr>
              <w:spacing w:before="80" w:line="252" w:lineRule="auto"/>
              <w:ind w:right="-14"/>
              <w:jc w:val="both"/>
              <w:rPr>
                <w:sz w:val="22"/>
                <w:szCs w:val="22"/>
              </w:rPr>
            </w:pPr>
          </w:p>
        </w:tc>
      </w:tr>
      <w:tr w:rsidR="005F277B" w:rsidRPr="009F4F8B" w14:paraId="4DD2C153"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2E637" w14:textId="3A8BC2B7" w:rsidR="005F277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4</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DCEC4" w14:textId="1FCA8EA9" w:rsidR="005F277B" w:rsidRPr="00CC5452" w:rsidRDefault="003E17E2" w:rsidP="00CC5452">
            <w:pPr>
              <w:spacing w:before="80" w:line="252" w:lineRule="auto"/>
              <w:ind w:right="-14"/>
              <w:jc w:val="both"/>
              <w:rPr>
                <w:sz w:val="22"/>
                <w:szCs w:val="22"/>
              </w:rPr>
            </w:pPr>
            <w:r w:rsidRPr="003E17E2">
              <w:rPr>
                <w:sz w:val="22"/>
                <w:szCs w:val="22"/>
              </w:rPr>
              <w:t xml:space="preserve">Confirmation from </w:t>
            </w:r>
            <w:r>
              <w:rPr>
                <w:sz w:val="22"/>
                <w:szCs w:val="22"/>
              </w:rPr>
              <w:t xml:space="preserve">Managing Director/ </w:t>
            </w:r>
            <w:r w:rsidRPr="003E17E2">
              <w:rPr>
                <w:sz w:val="22"/>
                <w:szCs w:val="22"/>
              </w:rPr>
              <w:t xml:space="preserve">Company Secretary of the Company </w:t>
            </w:r>
            <w:r w:rsidR="00CC5452">
              <w:rPr>
                <w:sz w:val="22"/>
                <w:szCs w:val="22"/>
              </w:rPr>
              <w:t>for sub regulation (1) of regulation 45 of SEBI LODR, regulation 2015.</w:t>
            </w:r>
          </w:p>
        </w:tc>
        <w:tc>
          <w:tcPr>
            <w:tcW w:w="1325" w:type="dxa"/>
            <w:tcBorders>
              <w:top w:val="nil"/>
              <w:left w:val="nil"/>
              <w:bottom w:val="single" w:sz="8" w:space="0" w:color="auto"/>
              <w:right w:val="single" w:sz="8" w:space="0" w:color="auto"/>
            </w:tcBorders>
            <w:vAlign w:val="center"/>
          </w:tcPr>
          <w:p w14:paraId="03116816" w14:textId="66CBE94C" w:rsidR="00261831" w:rsidRPr="009F4F8B" w:rsidRDefault="00261831" w:rsidP="00261831">
            <w:pPr>
              <w:spacing w:before="80" w:line="252" w:lineRule="auto"/>
              <w:ind w:right="-14"/>
              <w:jc w:val="both"/>
              <w:rPr>
                <w:sz w:val="22"/>
                <w:szCs w:val="22"/>
              </w:rPr>
            </w:pPr>
          </w:p>
        </w:tc>
      </w:tr>
      <w:tr w:rsidR="00702759" w:rsidRPr="009F4F8B" w14:paraId="552557B7"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5A31FD" w14:textId="424DAF77" w:rsidR="00702759"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5</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059D2" w14:textId="01270922" w:rsidR="00702759" w:rsidRDefault="00702759" w:rsidP="00702759">
            <w:pPr>
              <w:jc w:val="both"/>
              <w:rPr>
                <w:rFonts w:ascii="Tahoma" w:hAnsi="Tahoma" w:cs="Tahoma"/>
                <w:snapToGrid w:val="0"/>
                <w:sz w:val="20"/>
                <w:szCs w:val="20"/>
              </w:rPr>
            </w:pPr>
            <w:r>
              <w:rPr>
                <w:rFonts w:ascii="Tahoma" w:hAnsi="Tahoma" w:cs="Tahoma"/>
                <w:snapToGrid w:val="0"/>
                <w:sz w:val="20"/>
                <w:szCs w:val="20"/>
              </w:rPr>
              <w:t xml:space="preserve">Certificate from the Auditor stating that at least 50% of the total revenue in the </w:t>
            </w:r>
            <w:r>
              <w:rPr>
                <w:rFonts w:ascii="Tahoma" w:hAnsi="Tahoma" w:cs="Tahoma"/>
                <w:sz w:val="20"/>
                <w:szCs w:val="20"/>
              </w:rPr>
              <w:t xml:space="preserve">preceding </w:t>
            </w:r>
            <w:r>
              <w:rPr>
                <w:rFonts w:ascii="Tahoma" w:hAnsi="Tahoma" w:cs="Tahoma"/>
                <w:snapToGrid w:val="0"/>
                <w:sz w:val="20"/>
                <w:szCs w:val="20"/>
              </w:rPr>
              <w:t>1-year period has been from the activity suggested by the new name of the Company, also providing detailed bifurcation of income earned by the Company under various activities as per the format given below:</w:t>
            </w:r>
          </w:p>
          <w:p w14:paraId="1DE28A6F" w14:textId="77777777" w:rsidR="00702759" w:rsidRDefault="00702759" w:rsidP="00702759">
            <w:pPr>
              <w:ind w:left="144"/>
              <w:jc w:val="both"/>
              <w:rPr>
                <w:rFonts w:ascii="Tahoma" w:hAnsi="Tahoma" w:cs="Tahoma"/>
                <w:snapToGrid w:val="0"/>
                <w:sz w:val="20"/>
                <w:szCs w:val="20"/>
              </w:rPr>
            </w:pPr>
          </w:p>
          <w:tbl>
            <w:tblPr>
              <w:tblW w:w="0" w:type="auto"/>
              <w:tblCellMar>
                <w:left w:w="0" w:type="dxa"/>
                <w:right w:w="0" w:type="dxa"/>
              </w:tblCellMar>
              <w:tblLook w:val="04A0" w:firstRow="1" w:lastRow="0" w:firstColumn="1" w:lastColumn="0" w:noHBand="0" w:noVBand="1"/>
            </w:tblPr>
            <w:tblGrid>
              <w:gridCol w:w="3597"/>
              <w:gridCol w:w="3489"/>
            </w:tblGrid>
            <w:tr w:rsidR="00702759" w14:paraId="5B334995" w14:textId="77777777" w:rsidTr="00A24784">
              <w:tc>
                <w:tcPr>
                  <w:tcW w:w="3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E58032" w14:textId="4D918929" w:rsidR="00702759" w:rsidRDefault="00702759" w:rsidP="00702759">
                  <w:pPr>
                    <w:framePr w:hSpace="180" w:wrap="around" w:vAnchor="text" w:hAnchor="margin" w:y="98"/>
                    <w:jc w:val="both"/>
                    <w:rPr>
                      <w:rFonts w:ascii="Tahoma" w:hAnsi="Tahoma" w:cs="Tahoma"/>
                      <w:snapToGrid w:val="0"/>
                      <w:sz w:val="20"/>
                      <w:szCs w:val="20"/>
                    </w:rPr>
                  </w:pPr>
                  <w:r>
                    <w:rPr>
                      <w:rFonts w:ascii="Tahoma" w:hAnsi="Tahoma" w:cs="Tahoma"/>
                      <w:snapToGrid w:val="0"/>
                      <w:sz w:val="20"/>
                      <w:szCs w:val="20"/>
                    </w:rPr>
                    <w:t xml:space="preserve">From ________ </w:t>
                  </w:r>
                  <w:r w:rsidR="00EB32CE">
                    <w:rPr>
                      <w:rFonts w:ascii="Tahoma" w:hAnsi="Tahoma" w:cs="Tahoma"/>
                      <w:snapToGrid w:val="0"/>
                      <w:sz w:val="20"/>
                      <w:szCs w:val="20"/>
                    </w:rPr>
                    <w:t>to _</w:t>
                  </w:r>
                  <w:r>
                    <w:rPr>
                      <w:rFonts w:ascii="Tahoma" w:hAnsi="Tahoma" w:cs="Tahoma"/>
                      <w:snapToGrid w:val="0"/>
                      <w:sz w:val="20"/>
                      <w:szCs w:val="20"/>
                    </w:rPr>
                    <w:t>______ (Please consider last four quarters)</w:t>
                  </w:r>
                </w:p>
              </w:tc>
              <w:tc>
                <w:tcPr>
                  <w:tcW w:w="3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3B6A8" w14:textId="77777777" w:rsidR="00702759" w:rsidRDefault="00702759" w:rsidP="00702759">
                  <w:pPr>
                    <w:framePr w:hSpace="180" w:wrap="around" w:vAnchor="text" w:hAnchor="margin" w:y="98"/>
                    <w:jc w:val="both"/>
                    <w:rPr>
                      <w:rFonts w:ascii="Tahoma" w:hAnsi="Tahoma" w:cs="Tahoma"/>
                      <w:snapToGrid w:val="0"/>
                      <w:sz w:val="20"/>
                      <w:szCs w:val="20"/>
                    </w:rPr>
                  </w:pPr>
                  <w:r>
                    <w:rPr>
                      <w:rFonts w:ascii="Tahoma" w:hAnsi="Tahoma" w:cs="Tahoma"/>
                      <w:snapToGrid w:val="0"/>
                      <w:sz w:val="20"/>
                      <w:szCs w:val="20"/>
                    </w:rPr>
                    <w:t>Amount (Rs. In lakhs)</w:t>
                  </w:r>
                </w:p>
              </w:tc>
            </w:tr>
            <w:tr w:rsidR="00702759" w14:paraId="29201934" w14:textId="77777777" w:rsidTr="00A24784">
              <w:tc>
                <w:tcPr>
                  <w:tcW w:w="3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AD163" w14:textId="77777777" w:rsidR="00702759" w:rsidRDefault="00702759" w:rsidP="00702759">
                  <w:pPr>
                    <w:framePr w:hSpace="180" w:wrap="around" w:vAnchor="text" w:hAnchor="margin" w:y="98"/>
                    <w:jc w:val="both"/>
                    <w:rPr>
                      <w:rFonts w:ascii="Tahoma" w:hAnsi="Tahoma" w:cs="Tahoma"/>
                      <w:snapToGrid w:val="0"/>
                      <w:sz w:val="20"/>
                      <w:szCs w:val="20"/>
                    </w:rPr>
                  </w:pPr>
                  <w:r>
                    <w:rPr>
                      <w:rFonts w:ascii="Tahoma" w:hAnsi="Tahoma" w:cs="Tahoma"/>
                      <w:snapToGrid w:val="0"/>
                      <w:sz w:val="20"/>
                      <w:szCs w:val="20"/>
                    </w:rPr>
                    <w:t>Income from prior business activity - ________________ (please specify name of the activity)</w:t>
                  </w:r>
                </w:p>
              </w:tc>
              <w:tc>
                <w:tcPr>
                  <w:tcW w:w="3755" w:type="dxa"/>
                  <w:tcBorders>
                    <w:top w:val="nil"/>
                    <w:left w:val="nil"/>
                    <w:bottom w:val="single" w:sz="8" w:space="0" w:color="auto"/>
                    <w:right w:val="single" w:sz="8" w:space="0" w:color="auto"/>
                  </w:tcBorders>
                  <w:tcMar>
                    <w:top w:w="0" w:type="dxa"/>
                    <w:left w:w="108" w:type="dxa"/>
                    <w:bottom w:w="0" w:type="dxa"/>
                    <w:right w:w="108" w:type="dxa"/>
                  </w:tcMar>
                </w:tcPr>
                <w:p w14:paraId="235FB143" w14:textId="77777777" w:rsidR="00702759" w:rsidRDefault="00702759" w:rsidP="00702759">
                  <w:pPr>
                    <w:framePr w:hSpace="180" w:wrap="around" w:vAnchor="text" w:hAnchor="margin" w:y="98"/>
                    <w:jc w:val="both"/>
                    <w:rPr>
                      <w:rFonts w:ascii="Tahoma" w:hAnsi="Tahoma" w:cs="Tahoma"/>
                      <w:snapToGrid w:val="0"/>
                      <w:sz w:val="20"/>
                      <w:szCs w:val="20"/>
                    </w:rPr>
                  </w:pPr>
                </w:p>
              </w:tc>
            </w:tr>
            <w:tr w:rsidR="00702759" w14:paraId="5BBFE09D" w14:textId="77777777" w:rsidTr="00A24784">
              <w:tc>
                <w:tcPr>
                  <w:tcW w:w="3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3ACC4" w14:textId="77777777" w:rsidR="00702759" w:rsidRDefault="00702759" w:rsidP="00702759">
                  <w:pPr>
                    <w:framePr w:hSpace="180" w:wrap="around" w:vAnchor="text" w:hAnchor="margin" w:y="98"/>
                    <w:jc w:val="both"/>
                    <w:rPr>
                      <w:rFonts w:ascii="Tahoma" w:hAnsi="Tahoma" w:cs="Tahoma"/>
                      <w:snapToGrid w:val="0"/>
                      <w:sz w:val="20"/>
                      <w:szCs w:val="20"/>
                    </w:rPr>
                  </w:pPr>
                  <w:r>
                    <w:rPr>
                      <w:rFonts w:ascii="Tahoma" w:hAnsi="Tahoma" w:cs="Tahoma"/>
                      <w:snapToGrid w:val="0"/>
                      <w:sz w:val="20"/>
                      <w:szCs w:val="20"/>
                    </w:rPr>
                    <w:t>Income from new business activity - _________________ (please specify name of the activity)</w:t>
                  </w:r>
                </w:p>
              </w:tc>
              <w:tc>
                <w:tcPr>
                  <w:tcW w:w="3755" w:type="dxa"/>
                  <w:tcBorders>
                    <w:top w:val="nil"/>
                    <w:left w:val="nil"/>
                    <w:bottom w:val="single" w:sz="8" w:space="0" w:color="auto"/>
                    <w:right w:val="single" w:sz="8" w:space="0" w:color="auto"/>
                  </w:tcBorders>
                  <w:tcMar>
                    <w:top w:w="0" w:type="dxa"/>
                    <w:left w:w="108" w:type="dxa"/>
                    <w:bottom w:w="0" w:type="dxa"/>
                    <w:right w:w="108" w:type="dxa"/>
                  </w:tcMar>
                </w:tcPr>
                <w:p w14:paraId="23B7C2FB" w14:textId="77777777" w:rsidR="00702759" w:rsidRDefault="00702759" w:rsidP="00702759">
                  <w:pPr>
                    <w:framePr w:hSpace="180" w:wrap="around" w:vAnchor="text" w:hAnchor="margin" w:y="98"/>
                    <w:jc w:val="both"/>
                    <w:rPr>
                      <w:rFonts w:ascii="Tahoma" w:hAnsi="Tahoma" w:cs="Tahoma"/>
                      <w:snapToGrid w:val="0"/>
                      <w:sz w:val="20"/>
                      <w:szCs w:val="20"/>
                    </w:rPr>
                  </w:pPr>
                </w:p>
              </w:tc>
            </w:tr>
          </w:tbl>
          <w:p w14:paraId="6A3C8B34" w14:textId="77777777" w:rsidR="00702759" w:rsidRPr="009F4F8B" w:rsidRDefault="00702759" w:rsidP="00F91E55">
            <w:pPr>
              <w:spacing w:before="80" w:line="252" w:lineRule="auto"/>
              <w:ind w:right="-14"/>
              <w:jc w:val="both"/>
              <w:rPr>
                <w:sz w:val="22"/>
                <w:szCs w:val="22"/>
              </w:rPr>
            </w:pPr>
          </w:p>
        </w:tc>
        <w:tc>
          <w:tcPr>
            <w:tcW w:w="1325" w:type="dxa"/>
            <w:tcBorders>
              <w:top w:val="nil"/>
              <w:left w:val="nil"/>
              <w:bottom w:val="single" w:sz="8" w:space="0" w:color="auto"/>
              <w:right w:val="single" w:sz="8" w:space="0" w:color="auto"/>
            </w:tcBorders>
            <w:vAlign w:val="center"/>
          </w:tcPr>
          <w:p w14:paraId="2FB530FE" w14:textId="77777777" w:rsidR="00702759" w:rsidRPr="009F4F8B" w:rsidRDefault="00702759" w:rsidP="00045907">
            <w:pPr>
              <w:spacing w:before="80" w:line="252" w:lineRule="auto"/>
              <w:ind w:right="-14"/>
              <w:jc w:val="both"/>
              <w:rPr>
                <w:sz w:val="22"/>
                <w:szCs w:val="22"/>
              </w:rPr>
            </w:pPr>
          </w:p>
        </w:tc>
      </w:tr>
      <w:tr w:rsidR="00F91E55" w:rsidRPr="009F4F8B" w14:paraId="034D7F06"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4F62E0" w14:textId="7CF12BF5" w:rsidR="00F91E55"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6</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0EE0F" w14:textId="77777777" w:rsidR="00F91E55" w:rsidRPr="003E17E2" w:rsidRDefault="00F91E55" w:rsidP="00F91E55">
            <w:pPr>
              <w:spacing w:before="80" w:line="252" w:lineRule="auto"/>
              <w:ind w:right="-14"/>
              <w:jc w:val="both"/>
              <w:rPr>
                <w:sz w:val="22"/>
                <w:szCs w:val="22"/>
              </w:rPr>
            </w:pPr>
            <w:r w:rsidRPr="009F4F8B">
              <w:rPr>
                <w:sz w:val="22"/>
                <w:szCs w:val="22"/>
              </w:rPr>
              <w:t>Certified true copy of the special resolu</w:t>
            </w:r>
            <w:r>
              <w:rPr>
                <w:sz w:val="22"/>
                <w:szCs w:val="22"/>
              </w:rPr>
              <w:t>tion passed by the shareholders for</w:t>
            </w:r>
            <w:r w:rsidRPr="009F4F8B">
              <w:rPr>
                <w:sz w:val="22"/>
                <w:szCs w:val="22"/>
              </w:rPr>
              <w:t xml:space="preserve"> approving the </w:t>
            </w:r>
            <w:r>
              <w:rPr>
                <w:sz w:val="22"/>
                <w:szCs w:val="22"/>
              </w:rPr>
              <w:t xml:space="preserve">change in </w:t>
            </w:r>
            <w:r w:rsidRPr="009F4F8B">
              <w:rPr>
                <w:sz w:val="22"/>
                <w:szCs w:val="22"/>
              </w:rPr>
              <w:t>name</w:t>
            </w:r>
            <w:r>
              <w:rPr>
                <w:sz w:val="22"/>
                <w:szCs w:val="22"/>
              </w:rPr>
              <w:t xml:space="preserve"> of the Company</w:t>
            </w:r>
            <w:r w:rsidRPr="009F4F8B">
              <w:rPr>
                <w:sz w:val="22"/>
                <w:szCs w:val="22"/>
              </w:rPr>
              <w:t>.</w:t>
            </w:r>
          </w:p>
        </w:tc>
        <w:tc>
          <w:tcPr>
            <w:tcW w:w="1325" w:type="dxa"/>
            <w:tcBorders>
              <w:top w:val="nil"/>
              <w:left w:val="nil"/>
              <w:bottom w:val="single" w:sz="8" w:space="0" w:color="auto"/>
              <w:right w:val="single" w:sz="8" w:space="0" w:color="auto"/>
            </w:tcBorders>
            <w:vAlign w:val="center"/>
          </w:tcPr>
          <w:p w14:paraId="01966FD9" w14:textId="37C1EC0B" w:rsidR="00261831" w:rsidRPr="009F4F8B" w:rsidRDefault="00261831" w:rsidP="00045907">
            <w:pPr>
              <w:spacing w:before="80" w:line="252" w:lineRule="auto"/>
              <w:ind w:right="-14"/>
              <w:jc w:val="both"/>
              <w:rPr>
                <w:sz w:val="22"/>
                <w:szCs w:val="22"/>
              </w:rPr>
            </w:pPr>
          </w:p>
        </w:tc>
      </w:tr>
      <w:tr w:rsidR="00702759" w:rsidRPr="009F4F8B" w14:paraId="6E1105AA" w14:textId="77777777" w:rsidTr="003D0C02">
        <w:tc>
          <w:tcPr>
            <w:tcW w:w="12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911938A" w14:textId="403CAAB2" w:rsidR="00702759"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7</w:t>
            </w:r>
          </w:p>
        </w:tc>
        <w:tc>
          <w:tcPr>
            <w:tcW w:w="732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255FB1C" w14:textId="53BFACDB" w:rsidR="00702759" w:rsidRPr="009F4F8B" w:rsidRDefault="00702759" w:rsidP="00F91E55">
            <w:pPr>
              <w:spacing w:before="80" w:line="252" w:lineRule="auto"/>
              <w:ind w:right="-14"/>
              <w:jc w:val="both"/>
              <w:rPr>
                <w:sz w:val="22"/>
                <w:szCs w:val="22"/>
              </w:rPr>
            </w:pPr>
            <w:r w:rsidRPr="00702759">
              <w:rPr>
                <w:sz w:val="22"/>
                <w:szCs w:val="22"/>
              </w:rPr>
              <w:t>Certified true copy of confirmation regarding the name availability from the ROC.</w:t>
            </w:r>
          </w:p>
        </w:tc>
        <w:tc>
          <w:tcPr>
            <w:tcW w:w="1325" w:type="dxa"/>
            <w:tcBorders>
              <w:top w:val="single" w:sz="4" w:space="0" w:color="auto"/>
              <w:left w:val="nil"/>
              <w:bottom w:val="single" w:sz="8" w:space="0" w:color="auto"/>
              <w:right w:val="single" w:sz="8" w:space="0" w:color="auto"/>
            </w:tcBorders>
            <w:vAlign w:val="center"/>
          </w:tcPr>
          <w:p w14:paraId="178F432E" w14:textId="77777777" w:rsidR="00702759" w:rsidRPr="009F4F8B" w:rsidRDefault="00702759" w:rsidP="00045907">
            <w:pPr>
              <w:spacing w:before="80" w:line="252" w:lineRule="auto"/>
              <w:ind w:right="-14"/>
              <w:jc w:val="both"/>
              <w:rPr>
                <w:sz w:val="22"/>
                <w:szCs w:val="22"/>
              </w:rPr>
            </w:pPr>
          </w:p>
        </w:tc>
      </w:tr>
      <w:tr w:rsidR="00503D2B" w:rsidRPr="009F4F8B" w14:paraId="6E6113CB" w14:textId="77777777" w:rsidTr="003D0C02">
        <w:tc>
          <w:tcPr>
            <w:tcW w:w="12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B17BF27" w14:textId="30BB52E1" w:rsidR="00503D2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8</w:t>
            </w:r>
          </w:p>
        </w:tc>
        <w:tc>
          <w:tcPr>
            <w:tcW w:w="732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90D293D" w14:textId="7305A8F3" w:rsidR="00503D2B" w:rsidRPr="009F4F8B" w:rsidRDefault="00503D2B" w:rsidP="00503D2B">
            <w:pPr>
              <w:spacing w:before="80" w:line="252" w:lineRule="auto"/>
              <w:ind w:right="-14"/>
              <w:jc w:val="both"/>
              <w:rPr>
                <w:sz w:val="22"/>
                <w:szCs w:val="22"/>
              </w:rPr>
            </w:pPr>
            <w:r w:rsidRPr="009F4F8B">
              <w:rPr>
                <w:sz w:val="22"/>
                <w:szCs w:val="22"/>
              </w:rPr>
              <w:t>Request for symbol change from the existing one to a new symbol, if any, decided by the Company. The new symbol should not exceed 10 characters.</w:t>
            </w:r>
          </w:p>
        </w:tc>
        <w:tc>
          <w:tcPr>
            <w:tcW w:w="1325" w:type="dxa"/>
            <w:tcBorders>
              <w:top w:val="single" w:sz="4" w:space="0" w:color="auto"/>
              <w:left w:val="nil"/>
              <w:bottom w:val="single" w:sz="8" w:space="0" w:color="auto"/>
              <w:right w:val="single" w:sz="8" w:space="0" w:color="auto"/>
            </w:tcBorders>
            <w:vAlign w:val="center"/>
          </w:tcPr>
          <w:p w14:paraId="68F3DC8E" w14:textId="77777777" w:rsidR="00503D2B" w:rsidRPr="009F4F8B" w:rsidRDefault="00503D2B" w:rsidP="00503D2B">
            <w:pPr>
              <w:spacing w:before="80" w:line="252" w:lineRule="auto"/>
              <w:ind w:right="-14"/>
              <w:jc w:val="both"/>
              <w:rPr>
                <w:sz w:val="22"/>
                <w:szCs w:val="22"/>
              </w:rPr>
            </w:pPr>
          </w:p>
        </w:tc>
      </w:tr>
      <w:tr w:rsidR="00503D2B" w:rsidRPr="009F4F8B" w14:paraId="5BCD5088"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EBC95" w14:textId="5759B258" w:rsidR="00503D2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9</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57656" w14:textId="77777777" w:rsidR="00503D2B" w:rsidRPr="009F4F8B" w:rsidRDefault="00503D2B" w:rsidP="00503D2B">
            <w:pPr>
              <w:spacing w:before="80" w:line="252" w:lineRule="auto"/>
              <w:ind w:right="-14"/>
              <w:jc w:val="both"/>
              <w:rPr>
                <w:sz w:val="22"/>
                <w:szCs w:val="22"/>
              </w:rPr>
            </w:pPr>
            <w:r w:rsidRPr="009F4F8B">
              <w:rPr>
                <w:sz w:val="22"/>
                <w:szCs w:val="22"/>
              </w:rPr>
              <w:t>Certificate of Incorporation subsequent to change in name of the Company.</w:t>
            </w:r>
          </w:p>
        </w:tc>
        <w:tc>
          <w:tcPr>
            <w:tcW w:w="1325" w:type="dxa"/>
            <w:tcBorders>
              <w:top w:val="nil"/>
              <w:left w:val="nil"/>
              <w:bottom w:val="single" w:sz="8" w:space="0" w:color="auto"/>
              <w:right w:val="single" w:sz="8" w:space="0" w:color="auto"/>
            </w:tcBorders>
            <w:vAlign w:val="center"/>
          </w:tcPr>
          <w:p w14:paraId="66797012" w14:textId="2589225D" w:rsidR="00503D2B" w:rsidRPr="009F4F8B" w:rsidRDefault="00503D2B" w:rsidP="00503D2B">
            <w:pPr>
              <w:spacing w:before="80" w:line="252" w:lineRule="auto"/>
              <w:ind w:right="-14"/>
              <w:jc w:val="both"/>
              <w:rPr>
                <w:sz w:val="22"/>
                <w:szCs w:val="22"/>
              </w:rPr>
            </w:pPr>
          </w:p>
        </w:tc>
      </w:tr>
      <w:tr w:rsidR="00503D2B" w:rsidRPr="009F4F8B" w14:paraId="2DA3386C"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7641E" w14:textId="03594C9A" w:rsidR="00503D2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10</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8D69F" w14:textId="77777777" w:rsidR="00503D2B" w:rsidRPr="009F4F8B" w:rsidRDefault="00503D2B" w:rsidP="00503D2B">
            <w:pPr>
              <w:spacing w:before="80" w:line="252" w:lineRule="auto"/>
              <w:ind w:right="-14"/>
              <w:jc w:val="both"/>
              <w:rPr>
                <w:sz w:val="22"/>
                <w:szCs w:val="22"/>
              </w:rPr>
            </w:pPr>
            <w:r w:rsidRPr="009F4F8B">
              <w:rPr>
                <w:snapToGrid w:val="0"/>
                <w:sz w:val="22"/>
                <w:szCs w:val="22"/>
              </w:rPr>
              <w:t>Certified true copy of the Amended Memorandum and Articles of Association of the Company consequent on Change of Name of the Company</w:t>
            </w:r>
            <w:r>
              <w:rPr>
                <w:snapToGrid w:val="0"/>
                <w:sz w:val="22"/>
                <w:szCs w:val="22"/>
              </w:rPr>
              <w:t>.</w:t>
            </w:r>
          </w:p>
        </w:tc>
        <w:tc>
          <w:tcPr>
            <w:tcW w:w="1325" w:type="dxa"/>
            <w:tcBorders>
              <w:top w:val="nil"/>
              <w:left w:val="nil"/>
              <w:bottom w:val="single" w:sz="8" w:space="0" w:color="auto"/>
              <w:right w:val="single" w:sz="8" w:space="0" w:color="auto"/>
            </w:tcBorders>
            <w:vAlign w:val="center"/>
          </w:tcPr>
          <w:p w14:paraId="71D5AEE3" w14:textId="18F7FE63" w:rsidR="00503D2B" w:rsidRPr="009F4F8B" w:rsidRDefault="00503D2B" w:rsidP="00503D2B">
            <w:pPr>
              <w:spacing w:before="80" w:line="252" w:lineRule="auto"/>
              <w:ind w:right="-14"/>
              <w:jc w:val="both"/>
              <w:rPr>
                <w:sz w:val="22"/>
                <w:szCs w:val="22"/>
              </w:rPr>
            </w:pPr>
          </w:p>
        </w:tc>
      </w:tr>
      <w:tr w:rsidR="00503D2B" w:rsidRPr="009F4F8B" w14:paraId="54191AD8"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847BF" w14:textId="6EB7368E" w:rsidR="00503D2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11</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55349" w14:textId="2FB7A288" w:rsidR="00503D2B" w:rsidRPr="00C85A8C" w:rsidRDefault="00503D2B" w:rsidP="00503D2B">
            <w:pPr>
              <w:spacing w:before="80" w:line="252" w:lineRule="auto"/>
              <w:ind w:right="-14"/>
              <w:jc w:val="both"/>
              <w:rPr>
                <w:snapToGrid w:val="0"/>
                <w:sz w:val="22"/>
                <w:szCs w:val="22"/>
              </w:rPr>
            </w:pPr>
            <w:r w:rsidRPr="009F4F8B">
              <w:rPr>
                <w:sz w:val="22"/>
                <w:szCs w:val="22"/>
              </w:rPr>
              <w:t xml:space="preserve">Undertaking from the Managing Director/Company Secretary of the Company </w:t>
            </w:r>
            <w:r>
              <w:rPr>
                <w:sz w:val="22"/>
                <w:szCs w:val="22"/>
              </w:rPr>
              <w:t>for t</w:t>
            </w:r>
            <w:r w:rsidRPr="00C85A8C">
              <w:rPr>
                <w:snapToGrid w:val="0"/>
                <w:sz w:val="22"/>
                <w:szCs w:val="22"/>
              </w:rPr>
              <w:t>he procedure by which the name change has been affected in the share certificates i.e. any of the following:</w:t>
            </w:r>
          </w:p>
          <w:p w14:paraId="2A78FCC0" w14:textId="77777777" w:rsidR="00503D2B" w:rsidRPr="00C85A8C" w:rsidRDefault="00503D2B" w:rsidP="00503D2B">
            <w:pPr>
              <w:spacing w:before="80" w:line="252" w:lineRule="auto"/>
              <w:ind w:right="-14"/>
              <w:jc w:val="both"/>
              <w:rPr>
                <w:snapToGrid w:val="0"/>
                <w:sz w:val="22"/>
                <w:szCs w:val="22"/>
              </w:rPr>
            </w:pPr>
            <w:r w:rsidRPr="00C85A8C">
              <w:rPr>
                <w:snapToGrid w:val="0"/>
                <w:sz w:val="22"/>
                <w:szCs w:val="22"/>
              </w:rPr>
              <w:t>a) Issue of new share certificates</w:t>
            </w:r>
          </w:p>
          <w:p w14:paraId="7E85146F" w14:textId="77777777" w:rsidR="00503D2B" w:rsidRPr="00C85A8C" w:rsidRDefault="00503D2B" w:rsidP="00503D2B">
            <w:pPr>
              <w:spacing w:before="80" w:line="252" w:lineRule="auto"/>
              <w:ind w:right="-14"/>
              <w:jc w:val="both"/>
              <w:rPr>
                <w:snapToGrid w:val="0"/>
                <w:sz w:val="22"/>
                <w:szCs w:val="22"/>
              </w:rPr>
            </w:pPr>
            <w:r w:rsidRPr="00C85A8C">
              <w:rPr>
                <w:snapToGrid w:val="0"/>
                <w:sz w:val="22"/>
                <w:szCs w:val="22"/>
              </w:rPr>
              <w:t>b) Affixation of stickers on the existing share certificates</w:t>
            </w:r>
          </w:p>
          <w:p w14:paraId="526DD97D" w14:textId="77777777" w:rsidR="00503D2B" w:rsidRPr="009F4F8B" w:rsidRDefault="00503D2B" w:rsidP="00503D2B">
            <w:pPr>
              <w:spacing w:before="80" w:line="252" w:lineRule="auto"/>
              <w:ind w:right="-14"/>
              <w:jc w:val="both"/>
              <w:rPr>
                <w:snapToGrid w:val="0"/>
                <w:sz w:val="22"/>
                <w:szCs w:val="22"/>
              </w:rPr>
            </w:pPr>
            <w:r w:rsidRPr="00C85A8C">
              <w:rPr>
                <w:snapToGrid w:val="0"/>
                <w:sz w:val="22"/>
                <w:szCs w:val="22"/>
              </w:rPr>
              <w:t>c) Rubber- stamping on the existing sha</w:t>
            </w:r>
            <w:r>
              <w:rPr>
                <w:snapToGrid w:val="0"/>
                <w:sz w:val="22"/>
                <w:szCs w:val="22"/>
              </w:rPr>
              <w:t>re certificates</w:t>
            </w:r>
          </w:p>
        </w:tc>
        <w:tc>
          <w:tcPr>
            <w:tcW w:w="1325" w:type="dxa"/>
            <w:tcBorders>
              <w:top w:val="nil"/>
              <w:left w:val="nil"/>
              <w:bottom w:val="single" w:sz="8" w:space="0" w:color="auto"/>
              <w:right w:val="single" w:sz="8" w:space="0" w:color="auto"/>
            </w:tcBorders>
            <w:vAlign w:val="center"/>
          </w:tcPr>
          <w:p w14:paraId="5F301EC3" w14:textId="7CE6E312" w:rsidR="00503D2B" w:rsidRPr="009F4F8B" w:rsidRDefault="00503D2B" w:rsidP="00503D2B">
            <w:pPr>
              <w:spacing w:before="80" w:line="252" w:lineRule="auto"/>
              <w:ind w:right="-14"/>
              <w:jc w:val="both"/>
              <w:rPr>
                <w:sz w:val="22"/>
                <w:szCs w:val="22"/>
              </w:rPr>
            </w:pPr>
          </w:p>
        </w:tc>
      </w:tr>
      <w:tr w:rsidR="00503D2B" w:rsidRPr="009F4F8B" w14:paraId="39852381"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27C1E9" w14:textId="3E73A05A" w:rsidR="00503D2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12</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6E1A3" w14:textId="77777777" w:rsidR="00503D2B" w:rsidRPr="009F4F8B" w:rsidRDefault="00503D2B" w:rsidP="00503D2B">
            <w:pPr>
              <w:spacing w:before="80" w:line="252" w:lineRule="auto"/>
              <w:ind w:right="-14"/>
              <w:jc w:val="both"/>
              <w:rPr>
                <w:sz w:val="22"/>
                <w:szCs w:val="22"/>
              </w:rPr>
            </w:pPr>
            <w:r w:rsidRPr="009F4F8B">
              <w:rPr>
                <w:sz w:val="22"/>
                <w:szCs w:val="22"/>
              </w:rPr>
              <w:t xml:space="preserve">Undertaking from the Managing Director/Company Secretary of the Company that the </w:t>
            </w:r>
            <w:r>
              <w:rPr>
                <w:sz w:val="22"/>
                <w:szCs w:val="22"/>
              </w:rPr>
              <w:t xml:space="preserve">old </w:t>
            </w:r>
            <w:r w:rsidRPr="009F4F8B">
              <w:rPr>
                <w:sz w:val="22"/>
                <w:szCs w:val="22"/>
              </w:rPr>
              <w:t>share certificates not corrected with the new name of the Company shall also</w:t>
            </w:r>
            <w:r>
              <w:rPr>
                <w:sz w:val="22"/>
                <w:szCs w:val="22"/>
              </w:rPr>
              <w:t xml:space="preserve"> be good for delivery in the market.</w:t>
            </w:r>
          </w:p>
        </w:tc>
        <w:tc>
          <w:tcPr>
            <w:tcW w:w="1325" w:type="dxa"/>
            <w:tcBorders>
              <w:top w:val="nil"/>
              <w:left w:val="nil"/>
              <w:bottom w:val="single" w:sz="8" w:space="0" w:color="auto"/>
              <w:right w:val="single" w:sz="8" w:space="0" w:color="auto"/>
            </w:tcBorders>
            <w:vAlign w:val="center"/>
          </w:tcPr>
          <w:p w14:paraId="6004F703" w14:textId="40A211D7" w:rsidR="00503D2B" w:rsidRPr="009F4F8B" w:rsidRDefault="00503D2B" w:rsidP="00503D2B">
            <w:pPr>
              <w:spacing w:before="80" w:line="252" w:lineRule="auto"/>
              <w:ind w:right="-14"/>
              <w:jc w:val="both"/>
              <w:rPr>
                <w:sz w:val="22"/>
                <w:szCs w:val="22"/>
              </w:rPr>
            </w:pPr>
          </w:p>
        </w:tc>
      </w:tr>
      <w:tr w:rsidR="00503D2B" w:rsidRPr="009F4F8B" w14:paraId="147872D7"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C6755" w14:textId="44C52481" w:rsidR="00503D2B" w:rsidRPr="002C4CD5" w:rsidRDefault="002C4CD5" w:rsidP="002C4CD5">
            <w:pPr>
              <w:spacing w:before="80" w:line="252" w:lineRule="auto"/>
              <w:rPr>
                <w:rFonts w:eastAsiaTheme="minorHAnsi"/>
                <w:sz w:val="22"/>
                <w:szCs w:val="22"/>
                <w:lang w:val="en-IN"/>
              </w:rPr>
            </w:pPr>
            <w:r>
              <w:rPr>
                <w:rFonts w:eastAsiaTheme="minorHAnsi"/>
                <w:sz w:val="22"/>
                <w:szCs w:val="22"/>
                <w:lang w:val="en-IN"/>
              </w:rPr>
              <w:t xml:space="preserve">       </w:t>
            </w:r>
            <w:r w:rsidRPr="002C4CD5">
              <w:rPr>
                <w:rFonts w:eastAsiaTheme="minorHAnsi"/>
                <w:sz w:val="22"/>
                <w:szCs w:val="22"/>
                <w:lang w:val="en-IN"/>
              </w:rPr>
              <w:t>13</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4D9A2" w14:textId="77777777" w:rsidR="00503D2B" w:rsidRPr="009F4F8B" w:rsidRDefault="00503D2B" w:rsidP="00503D2B">
            <w:pPr>
              <w:spacing w:before="80" w:line="252" w:lineRule="auto"/>
              <w:ind w:right="-14"/>
              <w:jc w:val="both"/>
              <w:rPr>
                <w:sz w:val="22"/>
                <w:szCs w:val="22"/>
              </w:rPr>
            </w:pPr>
            <w:r w:rsidRPr="009F4F8B">
              <w:rPr>
                <w:sz w:val="22"/>
                <w:szCs w:val="22"/>
              </w:rPr>
              <w:t>Names of Stock Exchanges where the company’s securities are presently listed.</w:t>
            </w:r>
          </w:p>
        </w:tc>
        <w:tc>
          <w:tcPr>
            <w:tcW w:w="1325" w:type="dxa"/>
            <w:tcBorders>
              <w:top w:val="nil"/>
              <w:left w:val="nil"/>
              <w:bottom w:val="single" w:sz="8" w:space="0" w:color="auto"/>
              <w:right w:val="single" w:sz="8" w:space="0" w:color="auto"/>
            </w:tcBorders>
            <w:vAlign w:val="center"/>
          </w:tcPr>
          <w:p w14:paraId="72ADE6B4" w14:textId="3EFCA5EF" w:rsidR="00503D2B" w:rsidRPr="009F4F8B" w:rsidRDefault="00503D2B" w:rsidP="00503D2B">
            <w:pPr>
              <w:spacing w:before="80" w:line="252" w:lineRule="auto"/>
              <w:ind w:right="-14"/>
              <w:jc w:val="both"/>
              <w:rPr>
                <w:sz w:val="22"/>
                <w:szCs w:val="22"/>
              </w:rPr>
            </w:pPr>
          </w:p>
        </w:tc>
      </w:tr>
      <w:tr w:rsidR="00503D2B" w:rsidRPr="009F4F8B" w14:paraId="567F84AD"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3A29" w14:textId="7C35E42B" w:rsidR="00503D2B" w:rsidRPr="002C4CD5" w:rsidRDefault="002C4CD5" w:rsidP="002C4CD5">
            <w:pPr>
              <w:spacing w:before="80" w:line="252" w:lineRule="auto"/>
              <w:rPr>
                <w:rFonts w:eastAsiaTheme="minorHAnsi"/>
                <w:sz w:val="22"/>
                <w:szCs w:val="22"/>
                <w:lang w:val="en-IN"/>
              </w:rPr>
            </w:pPr>
            <w:r>
              <w:rPr>
                <w:rFonts w:eastAsiaTheme="minorHAnsi"/>
                <w:sz w:val="22"/>
                <w:szCs w:val="22"/>
                <w:lang w:val="en-IN"/>
              </w:rPr>
              <w:lastRenderedPageBreak/>
              <w:t xml:space="preserve">       14</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D0187" w14:textId="77777777" w:rsidR="00503D2B" w:rsidRPr="009F4F8B" w:rsidRDefault="00503D2B" w:rsidP="00503D2B">
            <w:pPr>
              <w:spacing w:before="80" w:line="252" w:lineRule="auto"/>
              <w:ind w:right="-14"/>
              <w:jc w:val="both"/>
              <w:rPr>
                <w:sz w:val="22"/>
                <w:szCs w:val="22"/>
              </w:rPr>
            </w:pPr>
            <w:r w:rsidRPr="009F4F8B">
              <w:rPr>
                <w:sz w:val="22"/>
                <w:szCs w:val="22"/>
              </w:rPr>
              <w:t>Company’s Permanent Account Number (PAN)</w:t>
            </w:r>
          </w:p>
        </w:tc>
        <w:tc>
          <w:tcPr>
            <w:tcW w:w="1325" w:type="dxa"/>
            <w:tcBorders>
              <w:top w:val="nil"/>
              <w:left w:val="nil"/>
              <w:bottom w:val="single" w:sz="8" w:space="0" w:color="auto"/>
              <w:right w:val="single" w:sz="8" w:space="0" w:color="auto"/>
            </w:tcBorders>
            <w:vAlign w:val="center"/>
          </w:tcPr>
          <w:p w14:paraId="29204839" w14:textId="766E0A87" w:rsidR="00503D2B" w:rsidRPr="009F4F8B" w:rsidRDefault="00503D2B" w:rsidP="00503D2B">
            <w:pPr>
              <w:spacing w:before="80" w:line="252" w:lineRule="auto"/>
              <w:ind w:right="-14"/>
              <w:jc w:val="both"/>
              <w:rPr>
                <w:sz w:val="22"/>
                <w:szCs w:val="22"/>
              </w:rPr>
            </w:pPr>
          </w:p>
        </w:tc>
      </w:tr>
      <w:tr w:rsidR="00503D2B" w:rsidRPr="009F4F8B" w14:paraId="796A8310"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8BDED" w14:textId="4AB452F4" w:rsidR="00503D2B" w:rsidRPr="00914D8C" w:rsidRDefault="0060531A" w:rsidP="002C4CD5">
            <w:pPr>
              <w:spacing w:before="80" w:line="252" w:lineRule="auto"/>
              <w:ind w:left="731" w:right="-249" w:hanging="360"/>
              <w:rPr>
                <w:rFonts w:eastAsiaTheme="minorHAnsi"/>
                <w:sz w:val="22"/>
                <w:szCs w:val="22"/>
                <w:lang w:val="en-IN"/>
              </w:rPr>
            </w:pPr>
            <w:r>
              <w:rPr>
                <w:rFonts w:eastAsiaTheme="minorHAnsi"/>
                <w:sz w:val="22"/>
                <w:szCs w:val="22"/>
                <w:lang w:val="en-IN"/>
              </w:rPr>
              <w:t>15</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B0F54" w14:textId="204A6BED" w:rsidR="00503D2B" w:rsidRPr="009F4F8B" w:rsidRDefault="00503D2B" w:rsidP="00503D2B">
            <w:pPr>
              <w:spacing w:before="80" w:line="252" w:lineRule="auto"/>
              <w:ind w:right="-14"/>
              <w:jc w:val="both"/>
              <w:rPr>
                <w:sz w:val="22"/>
                <w:szCs w:val="22"/>
              </w:rPr>
            </w:pPr>
            <w:r w:rsidRPr="00BE4F68">
              <w:rPr>
                <w:sz w:val="22"/>
                <w:szCs w:val="22"/>
              </w:rPr>
              <w:t>A statement of detailed reasons for change in the name of the company as submitted to the Registrar of Companies for obtaining a fresh certificate of incorporation consequent to change in the name of the Company.</w:t>
            </w:r>
          </w:p>
        </w:tc>
        <w:tc>
          <w:tcPr>
            <w:tcW w:w="1325" w:type="dxa"/>
            <w:tcBorders>
              <w:top w:val="nil"/>
              <w:left w:val="nil"/>
              <w:bottom w:val="single" w:sz="8" w:space="0" w:color="auto"/>
              <w:right w:val="single" w:sz="8" w:space="0" w:color="auto"/>
            </w:tcBorders>
            <w:vAlign w:val="center"/>
          </w:tcPr>
          <w:p w14:paraId="7B07E85F" w14:textId="77777777" w:rsidR="00503D2B" w:rsidRPr="009F4F8B" w:rsidRDefault="00503D2B" w:rsidP="00503D2B">
            <w:pPr>
              <w:spacing w:before="80" w:line="252" w:lineRule="auto"/>
              <w:ind w:right="-14"/>
              <w:jc w:val="both"/>
              <w:rPr>
                <w:sz w:val="22"/>
                <w:szCs w:val="22"/>
              </w:rPr>
            </w:pPr>
          </w:p>
        </w:tc>
      </w:tr>
      <w:tr w:rsidR="00503D2B" w:rsidRPr="009F4F8B" w14:paraId="7BC8D79D"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EF608" w14:textId="02DF4ABD" w:rsidR="00503D2B" w:rsidRPr="00914D8C" w:rsidRDefault="00503D2B" w:rsidP="002C4CD5">
            <w:pPr>
              <w:spacing w:before="80" w:line="252" w:lineRule="auto"/>
              <w:ind w:left="731" w:hanging="360"/>
              <w:rPr>
                <w:rFonts w:eastAsiaTheme="minorHAnsi"/>
                <w:sz w:val="22"/>
                <w:szCs w:val="22"/>
                <w:lang w:val="en-IN"/>
              </w:rPr>
            </w:pPr>
            <w:r>
              <w:rPr>
                <w:rFonts w:eastAsiaTheme="minorHAnsi"/>
                <w:sz w:val="22"/>
                <w:szCs w:val="22"/>
                <w:lang w:val="en-IN"/>
              </w:rPr>
              <w:t>1</w:t>
            </w:r>
            <w:r w:rsidR="0060531A">
              <w:rPr>
                <w:rFonts w:eastAsiaTheme="minorHAnsi"/>
                <w:sz w:val="22"/>
                <w:szCs w:val="22"/>
                <w:lang w:val="en-IN"/>
              </w:rPr>
              <w:t>6</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18233" w14:textId="7288E5A7" w:rsidR="00503D2B" w:rsidRPr="009F4F8B" w:rsidRDefault="00503D2B" w:rsidP="00503D2B">
            <w:pPr>
              <w:spacing w:before="80" w:line="252" w:lineRule="auto"/>
              <w:ind w:right="-14"/>
              <w:jc w:val="both"/>
              <w:rPr>
                <w:sz w:val="22"/>
                <w:szCs w:val="22"/>
              </w:rPr>
            </w:pPr>
            <w:r w:rsidRPr="00BE4F68">
              <w:rPr>
                <w:sz w:val="22"/>
                <w:szCs w:val="22"/>
              </w:rPr>
              <w:t>Three copies of specimen of printed stickers for affixing on share certificates (Showing new name)</w:t>
            </w:r>
          </w:p>
        </w:tc>
        <w:tc>
          <w:tcPr>
            <w:tcW w:w="1325" w:type="dxa"/>
            <w:tcBorders>
              <w:top w:val="nil"/>
              <w:left w:val="nil"/>
              <w:bottom w:val="single" w:sz="8" w:space="0" w:color="auto"/>
              <w:right w:val="single" w:sz="8" w:space="0" w:color="auto"/>
            </w:tcBorders>
            <w:vAlign w:val="center"/>
          </w:tcPr>
          <w:p w14:paraId="191CAA95" w14:textId="77777777" w:rsidR="00503D2B" w:rsidRPr="009F4F8B" w:rsidRDefault="00503D2B" w:rsidP="00503D2B">
            <w:pPr>
              <w:spacing w:before="80" w:line="252" w:lineRule="auto"/>
              <w:ind w:right="-14"/>
              <w:jc w:val="both"/>
              <w:rPr>
                <w:sz w:val="22"/>
                <w:szCs w:val="22"/>
              </w:rPr>
            </w:pPr>
          </w:p>
        </w:tc>
      </w:tr>
      <w:tr w:rsidR="00503D2B" w:rsidRPr="009F4F8B" w14:paraId="576F2CBB"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EF25B6" w14:textId="4B42DDF2" w:rsidR="00503D2B" w:rsidRPr="00BE4F68" w:rsidRDefault="00503D2B" w:rsidP="002C4CD5">
            <w:pPr>
              <w:spacing w:before="80" w:line="252" w:lineRule="auto"/>
              <w:ind w:left="731" w:hanging="360"/>
              <w:rPr>
                <w:rFonts w:eastAsiaTheme="minorHAnsi"/>
                <w:sz w:val="22"/>
                <w:szCs w:val="22"/>
                <w:lang w:val="en-IN"/>
              </w:rPr>
            </w:pPr>
            <w:r>
              <w:rPr>
                <w:rFonts w:eastAsiaTheme="minorHAnsi"/>
                <w:sz w:val="22"/>
                <w:szCs w:val="22"/>
                <w:lang w:val="en-IN"/>
              </w:rPr>
              <w:t>1</w:t>
            </w:r>
            <w:r w:rsidR="0060531A">
              <w:rPr>
                <w:rFonts w:eastAsiaTheme="minorHAnsi"/>
                <w:sz w:val="22"/>
                <w:szCs w:val="22"/>
                <w:lang w:val="en-IN"/>
              </w:rPr>
              <w:t>7</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6A111" w14:textId="4B71030F" w:rsidR="00503D2B" w:rsidRPr="00CB58AD" w:rsidRDefault="00503D2B" w:rsidP="00503D2B">
            <w:pPr>
              <w:jc w:val="both"/>
              <w:rPr>
                <w:sz w:val="22"/>
                <w:szCs w:val="22"/>
              </w:rPr>
            </w:pPr>
            <w:r w:rsidRPr="00CB58AD">
              <w:rPr>
                <w:sz w:val="22"/>
                <w:szCs w:val="22"/>
              </w:rPr>
              <w:t>Brief details about the current line of business of the Company</w:t>
            </w:r>
          </w:p>
        </w:tc>
        <w:tc>
          <w:tcPr>
            <w:tcW w:w="1325" w:type="dxa"/>
            <w:tcBorders>
              <w:top w:val="nil"/>
              <w:left w:val="nil"/>
              <w:bottom w:val="single" w:sz="8" w:space="0" w:color="auto"/>
              <w:right w:val="single" w:sz="8" w:space="0" w:color="auto"/>
            </w:tcBorders>
            <w:vAlign w:val="center"/>
          </w:tcPr>
          <w:p w14:paraId="21DDDCDF" w14:textId="77777777" w:rsidR="00503D2B" w:rsidRPr="009F4F8B" w:rsidRDefault="00503D2B" w:rsidP="00503D2B">
            <w:pPr>
              <w:spacing w:before="80" w:line="252" w:lineRule="auto"/>
              <w:ind w:right="-14"/>
              <w:jc w:val="both"/>
              <w:rPr>
                <w:sz w:val="22"/>
                <w:szCs w:val="22"/>
              </w:rPr>
            </w:pPr>
          </w:p>
        </w:tc>
      </w:tr>
      <w:tr w:rsidR="00503D2B" w:rsidRPr="009F4F8B" w14:paraId="2418715F"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82D60" w14:textId="5F4969FA" w:rsidR="00503D2B" w:rsidRPr="00BE4F68" w:rsidRDefault="00503D2B" w:rsidP="002C4CD5">
            <w:pPr>
              <w:spacing w:before="80" w:line="252" w:lineRule="auto"/>
              <w:ind w:left="731" w:hanging="360"/>
              <w:rPr>
                <w:rFonts w:eastAsiaTheme="minorHAnsi"/>
                <w:sz w:val="22"/>
                <w:szCs w:val="22"/>
                <w:lang w:val="en-IN"/>
              </w:rPr>
            </w:pPr>
            <w:r>
              <w:rPr>
                <w:rFonts w:eastAsiaTheme="minorHAnsi"/>
                <w:sz w:val="22"/>
                <w:szCs w:val="22"/>
                <w:lang w:val="en-IN"/>
              </w:rPr>
              <w:t>1</w:t>
            </w:r>
            <w:r w:rsidR="0060531A">
              <w:rPr>
                <w:rFonts w:eastAsiaTheme="minorHAnsi"/>
                <w:sz w:val="22"/>
                <w:szCs w:val="22"/>
                <w:lang w:val="en-IN"/>
              </w:rPr>
              <w:t>8</w:t>
            </w:r>
          </w:p>
        </w:tc>
        <w:tc>
          <w:tcPr>
            <w:tcW w:w="7322" w:type="dxa"/>
            <w:tcBorders>
              <w:top w:val="nil"/>
              <w:left w:val="nil"/>
              <w:bottom w:val="single" w:sz="8" w:space="0" w:color="auto"/>
              <w:right w:val="single" w:sz="8" w:space="0" w:color="auto"/>
            </w:tcBorders>
            <w:tcMar>
              <w:top w:w="0" w:type="dxa"/>
              <w:left w:w="108" w:type="dxa"/>
              <w:bottom w:w="0" w:type="dxa"/>
              <w:right w:w="108" w:type="dxa"/>
            </w:tcMar>
          </w:tcPr>
          <w:p w14:paraId="7A3166A8" w14:textId="6D9D33C1" w:rsidR="00503D2B" w:rsidRPr="00CB58AD" w:rsidRDefault="00503D2B" w:rsidP="00503D2B">
            <w:pPr>
              <w:jc w:val="both"/>
              <w:rPr>
                <w:sz w:val="22"/>
                <w:szCs w:val="22"/>
              </w:rPr>
            </w:pPr>
            <w:r w:rsidRPr="00CB58AD">
              <w:rPr>
                <w:sz w:val="22"/>
                <w:szCs w:val="22"/>
              </w:rPr>
              <w:t>Date of last name change of the Company</w:t>
            </w:r>
            <w:r>
              <w:rPr>
                <w:sz w:val="22"/>
                <w:szCs w:val="22"/>
              </w:rPr>
              <w:t>. (if applicable)</w:t>
            </w:r>
          </w:p>
        </w:tc>
        <w:tc>
          <w:tcPr>
            <w:tcW w:w="1325" w:type="dxa"/>
            <w:tcBorders>
              <w:top w:val="nil"/>
              <w:left w:val="nil"/>
              <w:bottom w:val="single" w:sz="8" w:space="0" w:color="auto"/>
              <w:right w:val="single" w:sz="8" w:space="0" w:color="auto"/>
            </w:tcBorders>
            <w:vAlign w:val="center"/>
          </w:tcPr>
          <w:p w14:paraId="543C305E" w14:textId="77777777" w:rsidR="00503D2B" w:rsidRPr="009F4F8B" w:rsidRDefault="00503D2B" w:rsidP="00503D2B">
            <w:pPr>
              <w:spacing w:before="80" w:line="252" w:lineRule="auto"/>
              <w:ind w:right="-14"/>
              <w:jc w:val="both"/>
              <w:rPr>
                <w:sz w:val="22"/>
                <w:szCs w:val="22"/>
              </w:rPr>
            </w:pPr>
          </w:p>
        </w:tc>
      </w:tr>
      <w:tr w:rsidR="00503D2B" w:rsidRPr="009F4F8B" w14:paraId="573B942A"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86A82C" w14:textId="1E737D3B" w:rsidR="00503D2B" w:rsidRPr="00BE4F68" w:rsidRDefault="00503D2B" w:rsidP="002C4CD5">
            <w:pPr>
              <w:spacing w:before="80" w:line="252" w:lineRule="auto"/>
              <w:ind w:left="731" w:hanging="360"/>
              <w:rPr>
                <w:rFonts w:eastAsiaTheme="minorHAnsi"/>
                <w:sz w:val="22"/>
                <w:szCs w:val="22"/>
                <w:lang w:val="en-IN"/>
              </w:rPr>
            </w:pPr>
            <w:r>
              <w:rPr>
                <w:rFonts w:eastAsiaTheme="minorHAnsi"/>
                <w:sz w:val="22"/>
                <w:szCs w:val="22"/>
                <w:lang w:val="en-IN"/>
              </w:rPr>
              <w:t>19</w:t>
            </w:r>
          </w:p>
        </w:tc>
        <w:tc>
          <w:tcPr>
            <w:tcW w:w="7322" w:type="dxa"/>
            <w:tcBorders>
              <w:top w:val="nil"/>
              <w:left w:val="nil"/>
              <w:bottom w:val="single" w:sz="8" w:space="0" w:color="auto"/>
              <w:right w:val="single" w:sz="8" w:space="0" w:color="auto"/>
            </w:tcBorders>
            <w:tcMar>
              <w:top w:w="0" w:type="dxa"/>
              <w:left w:w="108" w:type="dxa"/>
              <w:bottom w:w="0" w:type="dxa"/>
              <w:right w:w="108" w:type="dxa"/>
            </w:tcMar>
          </w:tcPr>
          <w:p w14:paraId="43EE733B" w14:textId="6944271A" w:rsidR="00503D2B" w:rsidRPr="00702759" w:rsidRDefault="00503D2B" w:rsidP="00503D2B">
            <w:pPr>
              <w:jc w:val="both"/>
              <w:rPr>
                <w:sz w:val="22"/>
                <w:szCs w:val="22"/>
              </w:rPr>
            </w:pPr>
            <w:r w:rsidRPr="00B029D4">
              <w:rPr>
                <w:sz w:val="22"/>
                <w:szCs w:val="22"/>
              </w:rPr>
              <w:t>A latest Annual Report</w:t>
            </w:r>
          </w:p>
        </w:tc>
        <w:tc>
          <w:tcPr>
            <w:tcW w:w="1325" w:type="dxa"/>
            <w:tcBorders>
              <w:top w:val="nil"/>
              <w:left w:val="nil"/>
              <w:bottom w:val="single" w:sz="8" w:space="0" w:color="auto"/>
              <w:right w:val="single" w:sz="8" w:space="0" w:color="auto"/>
            </w:tcBorders>
            <w:vAlign w:val="center"/>
          </w:tcPr>
          <w:p w14:paraId="2DC770B5" w14:textId="77777777" w:rsidR="00503D2B" w:rsidRPr="009F4F8B" w:rsidRDefault="00503D2B" w:rsidP="00503D2B">
            <w:pPr>
              <w:spacing w:before="80" w:line="252" w:lineRule="auto"/>
              <w:ind w:right="-14"/>
              <w:jc w:val="both"/>
              <w:rPr>
                <w:sz w:val="22"/>
                <w:szCs w:val="22"/>
              </w:rPr>
            </w:pPr>
          </w:p>
        </w:tc>
      </w:tr>
      <w:tr w:rsidR="0060531A" w:rsidRPr="009F4F8B" w14:paraId="6B54C483"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23390" w14:textId="73344E2E" w:rsidR="0060531A" w:rsidRDefault="0060531A" w:rsidP="002C4CD5">
            <w:pPr>
              <w:spacing w:before="80" w:line="252" w:lineRule="auto"/>
              <w:ind w:left="731" w:hanging="360"/>
              <w:rPr>
                <w:rFonts w:eastAsiaTheme="minorHAnsi"/>
                <w:sz w:val="22"/>
                <w:szCs w:val="22"/>
                <w:lang w:val="en-IN"/>
              </w:rPr>
            </w:pPr>
            <w:r>
              <w:rPr>
                <w:rFonts w:eastAsiaTheme="minorHAnsi"/>
                <w:sz w:val="22"/>
                <w:szCs w:val="22"/>
                <w:lang w:val="en-IN"/>
              </w:rPr>
              <w:t>20</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FF2" w14:textId="5F179014" w:rsidR="0060531A" w:rsidRPr="00BE4F68" w:rsidRDefault="0060531A" w:rsidP="00503D2B">
            <w:pPr>
              <w:jc w:val="both"/>
              <w:rPr>
                <w:sz w:val="22"/>
                <w:szCs w:val="22"/>
              </w:rPr>
            </w:pPr>
            <w:r w:rsidRPr="009F4F8B">
              <w:rPr>
                <w:sz w:val="22"/>
                <w:szCs w:val="22"/>
              </w:rPr>
              <w:t xml:space="preserve">Processing fees </w:t>
            </w:r>
            <w:r>
              <w:rPr>
                <w:sz w:val="22"/>
                <w:szCs w:val="22"/>
              </w:rPr>
              <w:t>of Rs. 25,000 + G.S.T @ 18.00%</w:t>
            </w:r>
            <w:r w:rsidRPr="009F4F8B">
              <w:rPr>
                <w:sz w:val="22"/>
                <w:szCs w:val="22"/>
              </w:rPr>
              <w:t xml:space="preserve">, as applicable payable to MSE, through Cheque/DD </w:t>
            </w:r>
            <w:r w:rsidRPr="009F4F8B">
              <w:rPr>
                <w:b/>
                <w:sz w:val="22"/>
                <w:szCs w:val="22"/>
                <w:u w:val="single"/>
              </w:rPr>
              <w:t>favoring ‘Metropolitan Stock Exchange of India Limited’</w:t>
            </w:r>
            <w:r>
              <w:rPr>
                <w:b/>
                <w:sz w:val="22"/>
                <w:szCs w:val="22"/>
                <w:u w:val="single"/>
              </w:rPr>
              <w:t xml:space="preserve"> or NEFT.</w:t>
            </w:r>
          </w:p>
        </w:tc>
        <w:tc>
          <w:tcPr>
            <w:tcW w:w="1325" w:type="dxa"/>
            <w:tcBorders>
              <w:top w:val="nil"/>
              <w:left w:val="nil"/>
              <w:bottom w:val="single" w:sz="8" w:space="0" w:color="auto"/>
              <w:right w:val="single" w:sz="8" w:space="0" w:color="auto"/>
            </w:tcBorders>
            <w:vAlign w:val="center"/>
          </w:tcPr>
          <w:p w14:paraId="031C2F71" w14:textId="77777777" w:rsidR="0060531A" w:rsidRPr="009F4F8B" w:rsidRDefault="0060531A" w:rsidP="00503D2B">
            <w:pPr>
              <w:spacing w:before="80" w:line="252" w:lineRule="auto"/>
              <w:ind w:right="-14"/>
              <w:jc w:val="both"/>
              <w:rPr>
                <w:sz w:val="22"/>
                <w:szCs w:val="22"/>
              </w:rPr>
            </w:pPr>
          </w:p>
        </w:tc>
      </w:tr>
      <w:tr w:rsidR="00503D2B" w:rsidRPr="009F4F8B" w14:paraId="2D2B16D0" w14:textId="77777777" w:rsidTr="003D0C02">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3BD92" w14:textId="4F97F901" w:rsidR="00503D2B" w:rsidRPr="00914D8C" w:rsidRDefault="00503D2B" w:rsidP="002C4CD5">
            <w:pPr>
              <w:spacing w:before="80" w:line="252" w:lineRule="auto"/>
              <w:ind w:left="731" w:hanging="360"/>
              <w:rPr>
                <w:rFonts w:eastAsiaTheme="minorHAnsi"/>
                <w:sz w:val="22"/>
                <w:szCs w:val="22"/>
                <w:lang w:val="en-IN"/>
              </w:rPr>
            </w:pPr>
            <w:r>
              <w:rPr>
                <w:rFonts w:eastAsiaTheme="minorHAnsi"/>
                <w:sz w:val="22"/>
                <w:szCs w:val="22"/>
                <w:lang w:val="en-IN"/>
              </w:rPr>
              <w:t>21.</w:t>
            </w:r>
          </w:p>
        </w:tc>
        <w:tc>
          <w:tcPr>
            <w:tcW w:w="7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C40BD" w14:textId="77777777" w:rsidR="00503D2B" w:rsidRPr="00702759" w:rsidRDefault="00503D2B" w:rsidP="00503D2B">
            <w:pPr>
              <w:jc w:val="both"/>
              <w:rPr>
                <w:sz w:val="22"/>
                <w:szCs w:val="22"/>
              </w:rPr>
            </w:pPr>
            <w:r w:rsidRPr="00BE4F68">
              <w:rPr>
                <w:sz w:val="22"/>
                <w:szCs w:val="22"/>
              </w:rPr>
              <w:t>Copy of receipt of payment of the Annual Listing Fees for the current year and arrears, if any</w:t>
            </w:r>
          </w:p>
        </w:tc>
        <w:tc>
          <w:tcPr>
            <w:tcW w:w="1325" w:type="dxa"/>
            <w:tcBorders>
              <w:top w:val="nil"/>
              <w:left w:val="nil"/>
              <w:bottom w:val="single" w:sz="8" w:space="0" w:color="auto"/>
              <w:right w:val="single" w:sz="8" w:space="0" w:color="auto"/>
            </w:tcBorders>
            <w:vAlign w:val="center"/>
          </w:tcPr>
          <w:p w14:paraId="7A1C5D10" w14:textId="77777777" w:rsidR="00503D2B" w:rsidRPr="009F4F8B" w:rsidRDefault="00503D2B" w:rsidP="00503D2B">
            <w:pPr>
              <w:spacing w:before="80" w:line="252" w:lineRule="auto"/>
              <w:ind w:right="-14"/>
              <w:jc w:val="both"/>
              <w:rPr>
                <w:sz w:val="22"/>
                <w:szCs w:val="22"/>
              </w:rPr>
            </w:pPr>
          </w:p>
        </w:tc>
      </w:tr>
    </w:tbl>
    <w:p w14:paraId="1BE06E1A" w14:textId="77777777" w:rsidR="00CB58AD" w:rsidRPr="009F4F8B" w:rsidRDefault="00CB58AD" w:rsidP="00CB58AD">
      <w:pPr>
        <w:ind w:left="1050"/>
        <w:rPr>
          <w:sz w:val="22"/>
          <w:szCs w:val="22"/>
          <w:lang w:val="en-IN"/>
        </w:rPr>
      </w:pPr>
    </w:p>
    <w:p w14:paraId="7511D61C" w14:textId="77777777" w:rsidR="00045907" w:rsidRPr="009F4F8B" w:rsidRDefault="00045907" w:rsidP="00045907">
      <w:pPr>
        <w:ind w:left="1050"/>
        <w:rPr>
          <w:sz w:val="22"/>
          <w:szCs w:val="22"/>
          <w:lang w:val="en-IN"/>
        </w:rPr>
      </w:pPr>
    </w:p>
    <w:p w14:paraId="7DDE716F" w14:textId="77777777" w:rsidR="00325268" w:rsidRPr="009F4F8B" w:rsidRDefault="00325268" w:rsidP="00325268">
      <w:pPr>
        <w:jc w:val="both"/>
        <w:rPr>
          <w:b/>
          <w:sz w:val="22"/>
          <w:szCs w:val="22"/>
          <w:u w:val="single"/>
        </w:rPr>
      </w:pPr>
      <w:r w:rsidRPr="009F4F8B">
        <w:rPr>
          <w:b/>
          <w:sz w:val="22"/>
          <w:szCs w:val="22"/>
          <w:u w:val="single"/>
        </w:rPr>
        <w:t>NEFT Details</w:t>
      </w:r>
    </w:p>
    <w:p w14:paraId="59B2B1B3" w14:textId="77777777" w:rsidR="00325268" w:rsidRPr="009F4F8B" w:rsidRDefault="00325268" w:rsidP="00325268">
      <w:pPr>
        <w:jc w:val="both"/>
        <w:rPr>
          <w:b/>
          <w:sz w:val="22"/>
          <w:szCs w:val="22"/>
          <w:u w:val="single"/>
        </w:rPr>
      </w:pPr>
    </w:p>
    <w:tbl>
      <w:tblPr>
        <w:tblpPr w:leftFromText="180" w:rightFromText="180" w:bottomFromText="200" w:vertAnchor="text" w:horzAnchor="margin" w:tblpXSpec="center" w:tblpY="94"/>
        <w:tblW w:w="7860" w:type="dxa"/>
        <w:tblCellMar>
          <w:left w:w="0" w:type="dxa"/>
          <w:right w:w="0" w:type="dxa"/>
        </w:tblCellMar>
        <w:tblLook w:val="04A0" w:firstRow="1" w:lastRow="0" w:firstColumn="1" w:lastColumn="0" w:noHBand="0" w:noVBand="1"/>
      </w:tblPr>
      <w:tblGrid>
        <w:gridCol w:w="3227"/>
        <w:gridCol w:w="4633"/>
      </w:tblGrid>
      <w:tr w:rsidR="00325268" w:rsidRPr="009F4F8B" w14:paraId="0FB6371F" w14:textId="77777777" w:rsidTr="00325268">
        <w:trPr>
          <w:trHeight w:val="547"/>
        </w:trPr>
        <w:tc>
          <w:tcPr>
            <w:tcW w:w="3227"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757FBF7" w14:textId="77777777" w:rsidR="00325268" w:rsidRPr="009F4F8B" w:rsidRDefault="00325268" w:rsidP="00325268">
            <w:pPr>
              <w:spacing w:before="100" w:beforeAutospacing="1" w:after="100" w:afterAutospacing="1" w:line="276" w:lineRule="auto"/>
              <w:rPr>
                <w:b/>
                <w:sz w:val="22"/>
                <w:szCs w:val="22"/>
              </w:rPr>
            </w:pPr>
            <w:r w:rsidRPr="009F4F8B">
              <w:rPr>
                <w:b/>
                <w:sz w:val="22"/>
                <w:szCs w:val="22"/>
              </w:rPr>
              <w:t>Beneficiary Name</w:t>
            </w:r>
          </w:p>
        </w:tc>
        <w:tc>
          <w:tcPr>
            <w:tcW w:w="4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6A07B3" w14:textId="77777777" w:rsidR="00325268" w:rsidRPr="009F4F8B" w:rsidRDefault="00325268">
            <w:pPr>
              <w:spacing w:before="100" w:beforeAutospacing="1" w:after="100" w:afterAutospacing="1" w:line="276" w:lineRule="auto"/>
              <w:jc w:val="both"/>
              <w:rPr>
                <w:b/>
                <w:sz w:val="22"/>
                <w:szCs w:val="22"/>
              </w:rPr>
            </w:pPr>
            <w:r w:rsidRPr="009F4F8B">
              <w:rPr>
                <w:b/>
                <w:sz w:val="22"/>
                <w:szCs w:val="22"/>
              </w:rPr>
              <w:t>Metropolitan Stock Exchange of India Limited</w:t>
            </w:r>
          </w:p>
        </w:tc>
      </w:tr>
      <w:tr w:rsidR="00325268" w:rsidRPr="009F4F8B" w14:paraId="5360A0E8" w14:textId="77777777" w:rsidTr="00325268">
        <w:trPr>
          <w:trHeight w:val="499"/>
        </w:trPr>
        <w:tc>
          <w:tcPr>
            <w:tcW w:w="322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C6D529D" w14:textId="77777777" w:rsidR="00325268" w:rsidRPr="009F4F8B" w:rsidRDefault="00325268" w:rsidP="00325268">
            <w:pPr>
              <w:spacing w:before="100" w:beforeAutospacing="1" w:after="100" w:afterAutospacing="1" w:line="276" w:lineRule="auto"/>
              <w:rPr>
                <w:b/>
                <w:sz w:val="22"/>
                <w:szCs w:val="22"/>
              </w:rPr>
            </w:pPr>
            <w:r w:rsidRPr="009F4F8B">
              <w:rPr>
                <w:b/>
                <w:sz w:val="22"/>
                <w:szCs w:val="22"/>
              </w:rPr>
              <w:t xml:space="preserve">Beneficiary Account Number </w:t>
            </w:r>
          </w:p>
        </w:tc>
        <w:tc>
          <w:tcPr>
            <w:tcW w:w="4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72D45" w14:textId="77777777" w:rsidR="00325268" w:rsidRPr="009F4F8B" w:rsidRDefault="00325268">
            <w:pPr>
              <w:spacing w:before="100" w:beforeAutospacing="1" w:after="100" w:afterAutospacing="1" w:line="276" w:lineRule="auto"/>
              <w:jc w:val="both"/>
              <w:rPr>
                <w:sz w:val="22"/>
                <w:szCs w:val="22"/>
              </w:rPr>
            </w:pPr>
            <w:r w:rsidRPr="009F4F8B">
              <w:rPr>
                <w:sz w:val="22"/>
                <w:szCs w:val="22"/>
              </w:rPr>
              <w:t>00600340066971</w:t>
            </w:r>
          </w:p>
        </w:tc>
      </w:tr>
      <w:tr w:rsidR="00325268" w:rsidRPr="009F4F8B" w14:paraId="61895B61" w14:textId="77777777" w:rsidTr="00325268">
        <w:trPr>
          <w:trHeight w:val="499"/>
        </w:trPr>
        <w:tc>
          <w:tcPr>
            <w:tcW w:w="322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D09D340" w14:textId="77777777" w:rsidR="00325268" w:rsidRPr="009F4F8B" w:rsidRDefault="00325268" w:rsidP="00325268">
            <w:pPr>
              <w:spacing w:before="100" w:beforeAutospacing="1" w:after="100" w:afterAutospacing="1" w:line="276" w:lineRule="auto"/>
              <w:rPr>
                <w:b/>
                <w:sz w:val="22"/>
                <w:szCs w:val="22"/>
              </w:rPr>
            </w:pPr>
            <w:r w:rsidRPr="009F4F8B">
              <w:rPr>
                <w:b/>
                <w:sz w:val="22"/>
                <w:szCs w:val="22"/>
              </w:rPr>
              <w:t>Beneficiary Address</w:t>
            </w:r>
          </w:p>
        </w:tc>
        <w:tc>
          <w:tcPr>
            <w:tcW w:w="46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FA1877" w14:textId="77777777" w:rsidR="00325268" w:rsidRPr="009F4F8B" w:rsidRDefault="00325268">
            <w:pPr>
              <w:spacing w:before="100" w:beforeAutospacing="1" w:after="100" w:afterAutospacing="1" w:line="276" w:lineRule="auto"/>
              <w:jc w:val="both"/>
              <w:rPr>
                <w:sz w:val="22"/>
                <w:szCs w:val="22"/>
              </w:rPr>
            </w:pPr>
            <w:r w:rsidRPr="009F4F8B">
              <w:rPr>
                <w:sz w:val="22"/>
                <w:szCs w:val="22"/>
              </w:rPr>
              <w:t>Suren Road, Chakala, Andheri (East), Mumbai.</w:t>
            </w:r>
          </w:p>
        </w:tc>
      </w:tr>
      <w:tr w:rsidR="00325268" w:rsidRPr="009F4F8B" w14:paraId="5FB76F65" w14:textId="77777777" w:rsidTr="00325268">
        <w:trPr>
          <w:trHeight w:val="499"/>
        </w:trPr>
        <w:tc>
          <w:tcPr>
            <w:tcW w:w="322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D838362" w14:textId="77777777" w:rsidR="00325268" w:rsidRPr="009F4F8B" w:rsidRDefault="00325268" w:rsidP="00325268">
            <w:pPr>
              <w:spacing w:before="100" w:beforeAutospacing="1" w:after="100" w:afterAutospacing="1" w:line="276" w:lineRule="auto"/>
              <w:rPr>
                <w:b/>
                <w:sz w:val="22"/>
                <w:szCs w:val="22"/>
              </w:rPr>
            </w:pPr>
            <w:r w:rsidRPr="009F4F8B">
              <w:rPr>
                <w:b/>
                <w:sz w:val="22"/>
                <w:szCs w:val="22"/>
              </w:rPr>
              <w:t>Beneficiary Bank &amp; Branch</w:t>
            </w:r>
          </w:p>
        </w:tc>
        <w:tc>
          <w:tcPr>
            <w:tcW w:w="4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43D10" w14:textId="77777777" w:rsidR="00325268" w:rsidRPr="009F4F8B" w:rsidRDefault="00325268">
            <w:pPr>
              <w:spacing w:before="100" w:beforeAutospacing="1" w:after="100" w:afterAutospacing="1" w:line="276" w:lineRule="auto"/>
              <w:jc w:val="both"/>
              <w:rPr>
                <w:sz w:val="22"/>
                <w:szCs w:val="22"/>
              </w:rPr>
            </w:pPr>
            <w:r w:rsidRPr="009F4F8B">
              <w:rPr>
                <w:sz w:val="22"/>
                <w:szCs w:val="22"/>
              </w:rPr>
              <w:t>HDFC Bank Ltd, Nanik Motwani Marg, Fort, Mumbai.</w:t>
            </w:r>
          </w:p>
        </w:tc>
      </w:tr>
      <w:tr w:rsidR="00325268" w:rsidRPr="009F4F8B" w14:paraId="3CFDF11D" w14:textId="77777777" w:rsidTr="00325268">
        <w:trPr>
          <w:trHeight w:val="499"/>
        </w:trPr>
        <w:tc>
          <w:tcPr>
            <w:tcW w:w="322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B3954B4" w14:textId="77777777" w:rsidR="00325268" w:rsidRPr="009F4F8B" w:rsidRDefault="00325268" w:rsidP="00325268">
            <w:pPr>
              <w:spacing w:before="100" w:beforeAutospacing="1" w:after="100" w:afterAutospacing="1" w:line="276" w:lineRule="auto"/>
              <w:rPr>
                <w:b/>
                <w:sz w:val="22"/>
                <w:szCs w:val="22"/>
              </w:rPr>
            </w:pPr>
            <w:r w:rsidRPr="009F4F8B">
              <w:rPr>
                <w:b/>
                <w:sz w:val="22"/>
                <w:szCs w:val="22"/>
              </w:rPr>
              <w:t>Account Type</w:t>
            </w:r>
          </w:p>
        </w:tc>
        <w:tc>
          <w:tcPr>
            <w:tcW w:w="46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1733D29" w14:textId="77777777" w:rsidR="00325268" w:rsidRPr="009F4F8B" w:rsidRDefault="00325268">
            <w:pPr>
              <w:spacing w:before="100" w:beforeAutospacing="1" w:after="100" w:afterAutospacing="1" w:line="276" w:lineRule="auto"/>
              <w:jc w:val="both"/>
              <w:rPr>
                <w:sz w:val="22"/>
                <w:szCs w:val="22"/>
              </w:rPr>
            </w:pPr>
            <w:r w:rsidRPr="009F4F8B">
              <w:rPr>
                <w:sz w:val="22"/>
                <w:szCs w:val="22"/>
              </w:rPr>
              <w:t>CC Account</w:t>
            </w:r>
          </w:p>
        </w:tc>
      </w:tr>
      <w:tr w:rsidR="00325268" w:rsidRPr="009F4F8B" w14:paraId="438A4ABE" w14:textId="77777777" w:rsidTr="00325268">
        <w:trPr>
          <w:trHeight w:val="499"/>
        </w:trPr>
        <w:tc>
          <w:tcPr>
            <w:tcW w:w="32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17A73F" w14:textId="77777777" w:rsidR="00325268" w:rsidRPr="009F4F8B" w:rsidRDefault="00325268" w:rsidP="00325268">
            <w:pPr>
              <w:spacing w:before="100" w:beforeAutospacing="1" w:after="100" w:afterAutospacing="1" w:line="276" w:lineRule="auto"/>
              <w:rPr>
                <w:b/>
                <w:sz w:val="22"/>
                <w:szCs w:val="22"/>
              </w:rPr>
            </w:pPr>
            <w:r w:rsidRPr="009F4F8B">
              <w:rPr>
                <w:b/>
                <w:sz w:val="22"/>
                <w:szCs w:val="22"/>
              </w:rPr>
              <w:t>IFSC Code</w:t>
            </w:r>
          </w:p>
        </w:tc>
        <w:tc>
          <w:tcPr>
            <w:tcW w:w="4633"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7780CA8" w14:textId="77777777" w:rsidR="00325268" w:rsidRPr="009F4F8B" w:rsidRDefault="00325268">
            <w:pPr>
              <w:spacing w:before="100" w:beforeAutospacing="1" w:after="100" w:afterAutospacing="1" w:line="276" w:lineRule="auto"/>
              <w:jc w:val="both"/>
              <w:rPr>
                <w:sz w:val="22"/>
                <w:szCs w:val="22"/>
              </w:rPr>
            </w:pPr>
            <w:r w:rsidRPr="009F4F8B">
              <w:rPr>
                <w:sz w:val="22"/>
                <w:szCs w:val="22"/>
              </w:rPr>
              <w:t>HDFC0000060</w:t>
            </w:r>
          </w:p>
        </w:tc>
      </w:tr>
      <w:tr w:rsidR="00325268" w:rsidRPr="009F4F8B" w14:paraId="10EF80AB" w14:textId="77777777" w:rsidTr="00325268">
        <w:trPr>
          <w:trHeight w:val="499"/>
        </w:trPr>
        <w:tc>
          <w:tcPr>
            <w:tcW w:w="322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624054" w14:textId="77777777" w:rsidR="00325268" w:rsidRPr="009F4F8B" w:rsidRDefault="006B126A" w:rsidP="00325268">
            <w:pPr>
              <w:spacing w:before="100" w:beforeAutospacing="1" w:after="100" w:afterAutospacing="1" w:line="276" w:lineRule="auto"/>
              <w:rPr>
                <w:b/>
                <w:sz w:val="22"/>
                <w:szCs w:val="22"/>
              </w:rPr>
            </w:pPr>
            <w:r>
              <w:rPr>
                <w:b/>
                <w:sz w:val="22"/>
                <w:szCs w:val="22"/>
              </w:rPr>
              <w:t>PAN</w:t>
            </w:r>
          </w:p>
        </w:tc>
        <w:tc>
          <w:tcPr>
            <w:tcW w:w="463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34AA02B" w14:textId="77777777" w:rsidR="00325268" w:rsidRPr="009F4F8B" w:rsidRDefault="00325268">
            <w:pPr>
              <w:spacing w:before="100" w:beforeAutospacing="1" w:after="100" w:afterAutospacing="1" w:line="276" w:lineRule="auto"/>
              <w:jc w:val="both"/>
              <w:rPr>
                <w:sz w:val="22"/>
                <w:szCs w:val="22"/>
              </w:rPr>
            </w:pPr>
            <w:r w:rsidRPr="009F4F8B">
              <w:rPr>
                <w:sz w:val="22"/>
                <w:szCs w:val="22"/>
              </w:rPr>
              <w:t>AAFCM6942F</w:t>
            </w:r>
          </w:p>
        </w:tc>
      </w:tr>
      <w:tr w:rsidR="00325268" w:rsidRPr="009F4F8B" w14:paraId="52FA0211" w14:textId="77777777" w:rsidTr="00325268">
        <w:trPr>
          <w:trHeight w:val="499"/>
        </w:trPr>
        <w:tc>
          <w:tcPr>
            <w:tcW w:w="32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7DB17" w14:textId="77777777" w:rsidR="00325268" w:rsidRPr="009F4F8B" w:rsidRDefault="00325268" w:rsidP="00325268">
            <w:pPr>
              <w:spacing w:before="100" w:beforeAutospacing="1" w:after="100" w:afterAutospacing="1" w:line="276" w:lineRule="auto"/>
              <w:rPr>
                <w:b/>
                <w:sz w:val="22"/>
                <w:szCs w:val="22"/>
              </w:rPr>
            </w:pPr>
            <w:r w:rsidRPr="009F4F8B">
              <w:rPr>
                <w:b/>
                <w:sz w:val="22"/>
                <w:szCs w:val="22"/>
              </w:rPr>
              <w:t>GSTIN</w:t>
            </w:r>
          </w:p>
        </w:tc>
        <w:tc>
          <w:tcPr>
            <w:tcW w:w="463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0CD952" w14:textId="77777777" w:rsidR="00325268" w:rsidRPr="009F4F8B" w:rsidRDefault="00325268">
            <w:pPr>
              <w:spacing w:before="100" w:beforeAutospacing="1" w:after="100" w:afterAutospacing="1" w:line="276" w:lineRule="auto"/>
              <w:jc w:val="both"/>
              <w:rPr>
                <w:sz w:val="22"/>
                <w:szCs w:val="22"/>
              </w:rPr>
            </w:pPr>
            <w:r w:rsidRPr="009F4F8B">
              <w:rPr>
                <w:sz w:val="22"/>
                <w:szCs w:val="22"/>
              </w:rPr>
              <w:t>27AAFCM6942F1ZC</w:t>
            </w:r>
          </w:p>
        </w:tc>
      </w:tr>
    </w:tbl>
    <w:p w14:paraId="5C2E39DD" w14:textId="77777777" w:rsidR="00325268" w:rsidRPr="009F4F8B" w:rsidRDefault="00325268" w:rsidP="00325268">
      <w:pPr>
        <w:jc w:val="both"/>
        <w:rPr>
          <w:sz w:val="22"/>
          <w:szCs w:val="22"/>
        </w:rPr>
      </w:pPr>
    </w:p>
    <w:p w14:paraId="746EBE81" w14:textId="77777777" w:rsidR="00325268" w:rsidRPr="009F4F8B" w:rsidRDefault="00325268" w:rsidP="00830567">
      <w:pPr>
        <w:rPr>
          <w:sz w:val="22"/>
          <w:szCs w:val="22"/>
        </w:rPr>
      </w:pPr>
    </w:p>
    <w:sectPr w:rsidR="00325268" w:rsidRPr="009F4F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A797" w14:textId="77777777" w:rsidR="009A2FEF" w:rsidRDefault="009A2FEF" w:rsidP="00AB3C2E">
      <w:r>
        <w:separator/>
      </w:r>
    </w:p>
  </w:endnote>
  <w:endnote w:type="continuationSeparator" w:id="0">
    <w:p w14:paraId="24A090EF" w14:textId="77777777" w:rsidR="009A2FEF" w:rsidRDefault="009A2FEF" w:rsidP="00AB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5E6AA" w14:textId="77777777" w:rsidR="009A2FEF" w:rsidRDefault="009A2FEF" w:rsidP="00AB3C2E">
      <w:r>
        <w:separator/>
      </w:r>
    </w:p>
  </w:footnote>
  <w:footnote w:type="continuationSeparator" w:id="0">
    <w:p w14:paraId="1667992B" w14:textId="77777777" w:rsidR="009A2FEF" w:rsidRDefault="009A2FEF" w:rsidP="00AB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183E"/>
    <w:multiLevelType w:val="hybridMultilevel"/>
    <w:tmpl w:val="927C0950"/>
    <w:lvl w:ilvl="0" w:tplc="40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00514E"/>
    <w:multiLevelType w:val="hybridMultilevel"/>
    <w:tmpl w:val="F22AE6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B10668"/>
    <w:multiLevelType w:val="hybridMultilevel"/>
    <w:tmpl w:val="C3EE263C"/>
    <w:lvl w:ilvl="0" w:tplc="F7DC7DC8">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3" w15:restartNumberingAfterBreak="0">
    <w:nsid w:val="229E44BD"/>
    <w:multiLevelType w:val="hybridMultilevel"/>
    <w:tmpl w:val="34C004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B124D6"/>
    <w:multiLevelType w:val="hybridMultilevel"/>
    <w:tmpl w:val="927C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BC1C36"/>
    <w:multiLevelType w:val="hybridMultilevel"/>
    <w:tmpl w:val="C3EE263C"/>
    <w:lvl w:ilvl="0" w:tplc="F7DC7DC8">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6" w15:restartNumberingAfterBreak="0">
    <w:nsid w:val="3CDA426E"/>
    <w:multiLevelType w:val="hybridMultilevel"/>
    <w:tmpl w:val="927C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562362"/>
    <w:multiLevelType w:val="hybridMultilevel"/>
    <w:tmpl w:val="927C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3473F1"/>
    <w:multiLevelType w:val="hybridMultilevel"/>
    <w:tmpl w:val="927C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80051F"/>
    <w:multiLevelType w:val="hybridMultilevel"/>
    <w:tmpl w:val="927C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7E5559"/>
    <w:multiLevelType w:val="hybridMultilevel"/>
    <w:tmpl w:val="C3EE263C"/>
    <w:lvl w:ilvl="0" w:tplc="F7DC7DC8">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11" w15:restartNumberingAfterBreak="0">
    <w:nsid w:val="745377F2"/>
    <w:multiLevelType w:val="hybridMultilevel"/>
    <w:tmpl w:val="8D4C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9F41D1"/>
    <w:multiLevelType w:val="hybridMultilevel"/>
    <w:tmpl w:val="927C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9122B7"/>
    <w:multiLevelType w:val="hybridMultilevel"/>
    <w:tmpl w:val="4D947E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5890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356509">
    <w:abstractNumId w:val="11"/>
  </w:num>
  <w:num w:numId="3" w16cid:durableId="1894149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478685">
    <w:abstractNumId w:val="5"/>
  </w:num>
  <w:num w:numId="5" w16cid:durableId="1202937755">
    <w:abstractNumId w:val="2"/>
  </w:num>
  <w:num w:numId="6" w16cid:durableId="184371905">
    <w:abstractNumId w:val="0"/>
  </w:num>
  <w:num w:numId="7" w16cid:durableId="1651323771">
    <w:abstractNumId w:val="13"/>
  </w:num>
  <w:num w:numId="8" w16cid:durableId="1998221398">
    <w:abstractNumId w:val="1"/>
  </w:num>
  <w:num w:numId="9" w16cid:durableId="1392971116">
    <w:abstractNumId w:val="3"/>
  </w:num>
  <w:num w:numId="10" w16cid:durableId="583690238">
    <w:abstractNumId w:val="7"/>
  </w:num>
  <w:num w:numId="11" w16cid:durableId="725877723">
    <w:abstractNumId w:val="6"/>
  </w:num>
  <w:num w:numId="12" w16cid:durableId="881208636">
    <w:abstractNumId w:val="12"/>
  </w:num>
  <w:num w:numId="13" w16cid:durableId="644704042">
    <w:abstractNumId w:val="9"/>
  </w:num>
  <w:num w:numId="14" w16cid:durableId="1457872670">
    <w:abstractNumId w:val="4"/>
  </w:num>
  <w:num w:numId="15" w16cid:durableId="871530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DC"/>
    <w:rsid w:val="000154D8"/>
    <w:rsid w:val="0003231D"/>
    <w:rsid w:val="00040B4F"/>
    <w:rsid w:val="00045907"/>
    <w:rsid w:val="000532F4"/>
    <w:rsid w:val="000820FC"/>
    <w:rsid w:val="000851DA"/>
    <w:rsid w:val="000C2148"/>
    <w:rsid w:val="000C7E2D"/>
    <w:rsid w:val="00101D52"/>
    <w:rsid w:val="00126173"/>
    <w:rsid w:val="0014662C"/>
    <w:rsid w:val="001714A7"/>
    <w:rsid w:val="00185AB3"/>
    <w:rsid w:val="002218C5"/>
    <w:rsid w:val="002274D6"/>
    <w:rsid w:val="00235DFF"/>
    <w:rsid w:val="00261831"/>
    <w:rsid w:val="002B6D30"/>
    <w:rsid w:val="002C4CD5"/>
    <w:rsid w:val="002D2606"/>
    <w:rsid w:val="00325268"/>
    <w:rsid w:val="0037793F"/>
    <w:rsid w:val="00386D1E"/>
    <w:rsid w:val="003D0C02"/>
    <w:rsid w:val="003E17E2"/>
    <w:rsid w:val="00455E7A"/>
    <w:rsid w:val="00460CC2"/>
    <w:rsid w:val="004A1352"/>
    <w:rsid w:val="00503D2B"/>
    <w:rsid w:val="0052325E"/>
    <w:rsid w:val="005847FD"/>
    <w:rsid w:val="005A1CEE"/>
    <w:rsid w:val="005C27DF"/>
    <w:rsid w:val="005F277B"/>
    <w:rsid w:val="0060531A"/>
    <w:rsid w:val="006477A7"/>
    <w:rsid w:val="0068185D"/>
    <w:rsid w:val="006B126A"/>
    <w:rsid w:val="006D4510"/>
    <w:rsid w:val="006E24E4"/>
    <w:rsid w:val="006F105B"/>
    <w:rsid w:val="00702610"/>
    <w:rsid w:val="00702759"/>
    <w:rsid w:val="0073423F"/>
    <w:rsid w:val="00735118"/>
    <w:rsid w:val="007C5766"/>
    <w:rsid w:val="00830567"/>
    <w:rsid w:val="008A169D"/>
    <w:rsid w:val="008D0484"/>
    <w:rsid w:val="00914D8C"/>
    <w:rsid w:val="0092117D"/>
    <w:rsid w:val="00923EDC"/>
    <w:rsid w:val="00963871"/>
    <w:rsid w:val="009976B9"/>
    <w:rsid w:val="009A2FEF"/>
    <w:rsid w:val="009A33A9"/>
    <w:rsid w:val="009B5AD6"/>
    <w:rsid w:val="009C35EC"/>
    <w:rsid w:val="009D1D05"/>
    <w:rsid w:val="009F4F8B"/>
    <w:rsid w:val="00A175EA"/>
    <w:rsid w:val="00A33611"/>
    <w:rsid w:val="00A86673"/>
    <w:rsid w:val="00AB3C2E"/>
    <w:rsid w:val="00AB47A4"/>
    <w:rsid w:val="00AD16AD"/>
    <w:rsid w:val="00AD44C7"/>
    <w:rsid w:val="00B029D4"/>
    <w:rsid w:val="00B04FE8"/>
    <w:rsid w:val="00BA25E8"/>
    <w:rsid w:val="00BE4F68"/>
    <w:rsid w:val="00C00344"/>
    <w:rsid w:val="00C01C08"/>
    <w:rsid w:val="00C22549"/>
    <w:rsid w:val="00C227EF"/>
    <w:rsid w:val="00C37FC0"/>
    <w:rsid w:val="00C43440"/>
    <w:rsid w:val="00C44B9C"/>
    <w:rsid w:val="00C461C0"/>
    <w:rsid w:val="00C77403"/>
    <w:rsid w:val="00C85A8C"/>
    <w:rsid w:val="00C9185B"/>
    <w:rsid w:val="00C94A89"/>
    <w:rsid w:val="00CB58AD"/>
    <w:rsid w:val="00CC5452"/>
    <w:rsid w:val="00CC7261"/>
    <w:rsid w:val="00CD127A"/>
    <w:rsid w:val="00CE2F35"/>
    <w:rsid w:val="00D449B1"/>
    <w:rsid w:val="00D51141"/>
    <w:rsid w:val="00D570B2"/>
    <w:rsid w:val="00D6472B"/>
    <w:rsid w:val="00DD51B0"/>
    <w:rsid w:val="00E0408E"/>
    <w:rsid w:val="00E75D28"/>
    <w:rsid w:val="00E873F1"/>
    <w:rsid w:val="00E97E0D"/>
    <w:rsid w:val="00EB32CE"/>
    <w:rsid w:val="00EF3363"/>
    <w:rsid w:val="00F30B06"/>
    <w:rsid w:val="00F5358C"/>
    <w:rsid w:val="00F651C3"/>
    <w:rsid w:val="00F91E55"/>
    <w:rsid w:val="00FB77C4"/>
    <w:rsid w:val="00FC2DB7"/>
    <w:rsid w:val="00FC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93B9"/>
  <w15:docId w15:val="{42A6FBF3-3FE3-475E-AF08-D39BF97E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7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A86673"/>
    <w:pPr>
      <w:keepNext/>
      <w:jc w:val="center"/>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86673"/>
    <w:rPr>
      <w:rFonts w:ascii="Arial" w:eastAsia="Times New Roman" w:hAnsi="Arial" w:cs="Arial"/>
      <w:b/>
      <w:bCs/>
      <w:sz w:val="20"/>
      <w:szCs w:val="20"/>
    </w:rPr>
  </w:style>
  <w:style w:type="paragraph" w:styleId="BodyText">
    <w:name w:val="Body Text"/>
    <w:basedOn w:val="Normal"/>
    <w:link w:val="BodyTextChar"/>
    <w:uiPriority w:val="99"/>
    <w:semiHidden/>
    <w:unhideWhenUsed/>
    <w:rsid w:val="00CD127A"/>
    <w:pPr>
      <w:jc w:val="both"/>
    </w:pPr>
    <w:rPr>
      <w:rFonts w:eastAsiaTheme="minorHAnsi"/>
      <w:sz w:val="22"/>
      <w:szCs w:val="22"/>
      <w:lang w:val="en-IN"/>
    </w:rPr>
  </w:style>
  <w:style w:type="character" w:customStyle="1" w:styleId="BodyTextChar">
    <w:name w:val="Body Text Char"/>
    <w:basedOn w:val="DefaultParagraphFont"/>
    <w:link w:val="BodyText"/>
    <w:uiPriority w:val="99"/>
    <w:semiHidden/>
    <w:rsid w:val="00CD127A"/>
    <w:rPr>
      <w:rFonts w:ascii="Times New Roman" w:hAnsi="Times New Roman" w:cs="Times New Roman"/>
      <w:lang w:val="en-IN"/>
    </w:rPr>
  </w:style>
  <w:style w:type="paragraph" w:styleId="Header">
    <w:name w:val="header"/>
    <w:basedOn w:val="Normal"/>
    <w:link w:val="HeaderChar"/>
    <w:uiPriority w:val="99"/>
    <w:unhideWhenUsed/>
    <w:rsid w:val="00AB3C2E"/>
    <w:pPr>
      <w:tabs>
        <w:tab w:val="center" w:pos="4513"/>
        <w:tab w:val="right" w:pos="9026"/>
      </w:tabs>
    </w:pPr>
  </w:style>
  <w:style w:type="character" w:customStyle="1" w:styleId="HeaderChar">
    <w:name w:val="Header Char"/>
    <w:basedOn w:val="DefaultParagraphFont"/>
    <w:link w:val="Header"/>
    <w:uiPriority w:val="99"/>
    <w:rsid w:val="00AB3C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C2E"/>
    <w:pPr>
      <w:tabs>
        <w:tab w:val="center" w:pos="4513"/>
        <w:tab w:val="right" w:pos="9026"/>
      </w:tabs>
    </w:pPr>
  </w:style>
  <w:style w:type="character" w:customStyle="1" w:styleId="FooterChar">
    <w:name w:val="Footer Char"/>
    <w:basedOn w:val="DefaultParagraphFont"/>
    <w:link w:val="Footer"/>
    <w:uiPriority w:val="99"/>
    <w:rsid w:val="00AB3C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5907"/>
    <w:rPr>
      <w:rFonts w:ascii="Tahoma" w:hAnsi="Tahoma" w:cs="Tahoma"/>
      <w:sz w:val="16"/>
      <w:szCs w:val="16"/>
    </w:rPr>
  </w:style>
  <w:style w:type="character" w:customStyle="1" w:styleId="BalloonTextChar">
    <w:name w:val="Balloon Text Char"/>
    <w:basedOn w:val="DefaultParagraphFont"/>
    <w:link w:val="BalloonText"/>
    <w:uiPriority w:val="99"/>
    <w:semiHidden/>
    <w:rsid w:val="00045907"/>
    <w:rPr>
      <w:rFonts w:ascii="Tahoma" w:eastAsia="Times New Roman" w:hAnsi="Tahoma" w:cs="Tahoma"/>
      <w:sz w:val="16"/>
      <w:szCs w:val="16"/>
    </w:rPr>
  </w:style>
  <w:style w:type="paragraph" w:styleId="BodyTextIndent">
    <w:name w:val="Body Text Indent"/>
    <w:basedOn w:val="Normal"/>
    <w:link w:val="BodyTextIndentChar"/>
    <w:uiPriority w:val="99"/>
    <w:unhideWhenUsed/>
    <w:rsid w:val="00830567"/>
    <w:pPr>
      <w:spacing w:after="120"/>
      <w:ind w:left="283"/>
    </w:pPr>
  </w:style>
  <w:style w:type="character" w:customStyle="1" w:styleId="BodyTextIndentChar">
    <w:name w:val="Body Text Indent Char"/>
    <w:basedOn w:val="DefaultParagraphFont"/>
    <w:link w:val="BodyTextIndent"/>
    <w:uiPriority w:val="99"/>
    <w:rsid w:val="0083056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30567"/>
    <w:pPr>
      <w:spacing w:after="120" w:line="480" w:lineRule="auto"/>
      <w:ind w:left="283"/>
    </w:pPr>
  </w:style>
  <w:style w:type="character" w:customStyle="1" w:styleId="BodyTextIndent2Char">
    <w:name w:val="Body Text Indent 2 Char"/>
    <w:basedOn w:val="DefaultParagraphFont"/>
    <w:link w:val="BodyTextIndent2"/>
    <w:uiPriority w:val="99"/>
    <w:semiHidden/>
    <w:rsid w:val="00830567"/>
    <w:rPr>
      <w:rFonts w:ascii="Times New Roman" w:eastAsia="Times New Roman" w:hAnsi="Times New Roman" w:cs="Times New Roman"/>
      <w:sz w:val="24"/>
      <w:szCs w:val="24"/>
    </w:rPr>
  </w:style>
  <w:style w:type="paragraph" w:styleId="NoSpacing">
    <w:name w:val="No Spacing"/>
    <w:uiPriority w:val="1"/>
    <w:qFormat/>
    <w:rsid w:val="0083056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2DB7"/>
    <w:pPr>
      <w:ind w:left="720"/>
      <w:contextualSpacing/>
    </w:pPr>
  </w:style>
  <w:style w:type="character" w:styleId="Hyperlink">
    <w:name w:val="Hyperlink"/>
    <w:basedOn w:val="DefaultParagraphFont"/>
    <w:uiPriority w:val="99"/>
    <w:unhideWhenUsed/>
    <w:rsid w:val="009976B9"/>
    <w:rPr>
      <w:color w:val="0563C1" w:themeColor="hyperlink"/>
      <w:u w:val="single"/>
    </w:rPr>
  </w:style>
  <w:style w:type="character" w:styleId="FollowedHyperlink">
    <w:name w:val="FollowedHyperlink"/>
    <w:basedOn w:val="DefaultParagraphFont"/>
    <w:uiPriority w:val="99"/>
    <w:semiHidden/>
    <w:unhideWhenUsed/>
    <w:rsid w:val="00997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89178">
      <w:bodyDiv w:val="1"/>
      <w:marLeft w:val="0"/>
      <w:marRight w:val="0"/>
      <w:marTop w:val="0"/>
      <w:marBottom w:val="0"/>
      <w:divBdr>
        <w:top w:val="none" w:sz="0" w:space="0" w:color="auto"/>
        <w:left w:val="none" w:sz="0" w:space="0" w:color="auto"/>
        <w:bottom w:val="none" w:sz="0" w:space="0" w:color="auto"/>
        <w:right w:val="none" w:sz="0" w:space="0" w:color="auto"/>
      </w:divBdr>
    </w:div>
    <w:div w:id="585185753">
      <w:bodyDiv w:val="1"/>
      <w:marLeft w:val="0"/>
      <w:marRight w:val="0"/>
      <w:marTop w:val="0"/>
      <w:marBottom w:val="0"/>
      <w:divBdr>
        <w:top w:val="none" w:sz="0" w:space="0" w:color="auto"/>
        <w:left w:val="none" w:sz="0" w:space="0" w:color="auto"/>
        <w:bottom w:val="none" w:sz="0" w:space="0" w:color="auto"/>
        <w:right w:val="none" w:sz="0" w:space="0" w:color="auto"/>
      </w:divBdr>
    </w:div>
    <w:div w:id="933824797">
      <w:bodyDiv w:val="1"/>
      <w:marLeft w:val="0"/>
      <w:marRight w:val="0"/>
      <w:marTop w:val="0"/>
      <w:marBottom w:val="0"/>
      <w:divBdr>
        <w:top w:val="none" w:sz="0" w:space="0" w:color="auto"/>
        <w:left w:val="none" w:sz="0" w:space="0" w:color="auto"/>
        <w:bottom w:val="none" w:sz="0" w:space="0" w:color="auto"/>
        <w:right w:val="none" w:sz="0" w:space="0" w:color="auto"/>
      </w:divBdr>
    </w:div>
    <w:div w:id="1809975430">
      <w:bodyDiv w:val="1"/>
      <w:marLeft w:val="0"/>
      <w:marRight w:val="0"/>
      <w:marTop w:val="0"/>
      <w:marBottom w:val="0"/>
      <w:divBdr>
        <w:top w:val="none" w:sz="0" w:space="0" w:color="auto"/>
        <w:left w:val="none" w:sz="0" w:space="0" w:color="auto"/>
        <w:bottom w:val="none" w:sz="0" w:space="0" w:color="auto"/>
        <w:right w:val="none" w:sz="0" w:space="0" w:color="auto"/>
      </w:divBdr>
    </w:div>
    <w:div w:id="20163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Klassify>
  <SNO>1</SNO>
  <KDate>2019-04-01 10:46:06</KDate>
  <Classification>BSE - INTERNAL</Classification>
  <HostName>BSEF20WD017</HostName>
  <Domain_User>BSELTD/mangesh.tayde</Domain_User>
  <IPAdd>10.228.99.17</IPAdd>
  <FilePath>C:\Users\MANGES~1.TAY\AppData\Local\Temp\jZip\jZip62DB\jZip831E\Name Change Checklist_Inprinciple Stage.docx</FilePath>
  <KID>6C4B905284ED636897123663408664</KID>
  <UniqueName/>
  <Suggested/>
  <Justification/>
</Klassify>
</file>

<file path=customXml/item2.xml><?xml version="1.0" encoding="utf-8"?>
<ct:contentTypeSchema xmlns:ct="http://schemas.microsoft.com/office/2006/metadata/contentType" xmlns:ma="http://schemas.microsoft.com/office/2006/metadata/properties/metaAttributes" ct:_="" ma:_="" ma:contentTypeName="Document" ma:contentTypeID="0x010100A1E2DB4E2EBC064B99C5009A57F4445A" ma:contentTypeVersion="5" ma:contentTypeDescription="Create a new document." ma:contentTypeScope="" ma:versionID="fd9c5a188ed7591dfa87792315e6a3ba">
  <xsd:schema xmlns:xsd="http://www.w3.org/2001/XMLSchema" xmlns:xs="http://www.w3.org/2001/XMLSchema" xmlns:p="http://schemas.microsoft.com/office/2006/metadata/properties" xmlns:ns3="b356b88a-8690-4339-8724-91e5ef293c53" targetNamespace="http://schemas.microsoft.com/office/2006/metadata/properties" ma:root="true" ma:fieldsID="51d2b65caa6134df4f395306d6a8a88c" ns3:_="">
    <xsd:import namespace="b356b88a-8690-4339-8724-91e5ef293c5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6b88a-8690-4339-8724-91e5ef293c5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E20BF-A564-483C-A5C1-D387D35758F2}">
  <ds:schemaRefs/>
</ds:datastoreItem>
</file>

<file path=customXml/itemProps2.xml><?xml version="1.0" encoding="utf-8"?>
<ds:datastoreItem xmlns:ds="http://schemas.openxmlformats.org/officeDocument/2006/customXml" ds:itemID="{BF180F81-1CAA-49D1-A8D4-A031FC8A7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6b88a-8690-4339-8724-91e5ef2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4DAC5-AE76-41E7-8FFE-0A06372D6C8A}">
  <ds:schemaRefs>
    <ds:schemaRef ds:uri="http://schemas.microsoft.com/sharepoint/v3/contenttype/forms"/>
  </ds:schemaRefs>
</ds:datastoreItem>
</file>

<file path=customXml/itemProps4.xml><?xml version="1.0" encoding="utf-8"?>
<ds:datastoreItem xmlns:ds="http://schemas.openxmlformats.org/officeDocument/2006/customXml" ds:itemID="{A1BBD7BC-4600-43E2-9FE1-47E65149C2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Bhide</dc:creator>
  <cp:lastModifiedBy>Siddhesh Kudtarkar/MSE/Listing</cp:lastModifiedBy>
  <cp:revision>6</cp:revision>
  <dcterms:created xsi:type="dcterms:W3CDTF">2025-08-25T07:02:00Z</dcterms:created>
  <dcterms:modified xsi:type="dcterms:W3CDTF">2025-08-25T07:18:00Z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BSE - INTERNAL</vt:lpwstr>
  </property>
  <property fmtid="{D5CDD505-2E9C-101B-9397-08002B2CF9AE}" pid="3" name="Rules">
    <vt:lpwstr/>
  </property>
  <property fmtid="{D5CDD505-2E9C-101B-9397-08002B2CF9AE}" pid="4" name="KID">
    <vt:lpwstr>6C4B905284ED636897123663408664</vt:lpwstr>
  </property>
  <property fmtid="{D5CDD505-2E9C-101B-9397-08002B2CF9AE}" pid="5" name="ContentTypeId">
    <vt:lpwstr>0x010100A1E2DB4E2EBC064B99C5009A57F4445A</vt:lpwstr>
  </property>
</Properties>
</file>